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Министерство здравоохранения Российской Федерации</w:t>
      </w: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:rsidR="0064699D" w:rsidRPr="00B910E0" w:rsidRDefault="0064699D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Центр магистерских программ</w:t>
      </w: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 xml:space="preserve">Факультет </w:t>
      </w:r>
      <w:r w:rsidR="0064699D" w:rsidRPr="00B910E0">
        <w:rPr>
          <w:rFonts w:ascii="Times New Roman" w:hAnsi="Times New Roman"/>
          <w:b/>
          <w:sz w:val="24"/>
          <w:szCs w:val="24"/>
        </w:rPr>
        <w:t>высшего сестринского образования и психолого-социальной работы</w:t>
      </w:r>
    </w:p>
    <w:p w:rsidR="0064699D" w:rsidRPr="00B910E0" w:rsidRDefault="0064699D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Кафедра управления сестринской деятельностью и социальной работы</w:t>
      </w: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5C1FD6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</w:t>
      </w:r>
      <w:r w:rsidR="0064699D" w:rsidRPr="00B910E0">
        <w:rPr>
          <w:rFonts w:ascii="Times New Roman" w:hAnsi="Times New Roman"/>
          <w:b/>
          <w:sz w:val="24"/>
          <w:szCs w:val="24"/>
        </w:rPr>
        <w:t>работе</w:t>
      </w: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2999" w:rsidRPr="00B910E0" w:rsidRDefault="00D42999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2999" w:rsidRPr="00B910E0" w:rsidRDefault="00D42999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2999" w:rsidRPr="00B910E0" w:rsidRDefault="00D42999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2999" w:rsidRPr="00B910E0" w:rsidRDefault="00D42999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2999" w:rsidRPr="00B910E0" w:rsidRDefault="00F27EDB" w:rsidP="00B910E0">
      <w:pPr>
        <w:spacing w:after="0" w:line="36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Выполни</w:t>
      </w:r>
      <w:proofErr w:type="gramStart"/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64699D"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4699D"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spellEnd"/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2999" w:rsidRPr="00B910E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C1FD6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агистратуры </w:t>
      </w:r>
      <w:r w:rsidR="00CA4185" w:rsidRPr="00B910E0">
        <w:rPr>
          <w:rFonts w:ascii="Times New Roman" w:eastAsia="Times New Roman" w:hAnsi="Times New Roman"/>
          <w:sz w:val="24"/>
          <w:szCs w:val="24"/>
          <w:lang w:eastAsia="ru-RU"/>
        </w:rPr>
        <w:t>направления</w:t>
      </w:r>
      <w:r w:rsidR="00D4299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t>44.04.03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2999" w:rsidRPr="00B910E0">
        <w:rPr>
          <w:rFonts w:ascii="Times New Roman" w:eastAsia="Times New Roman" w:hAnsi="Times New Roman"/>
          <w:sz w:val="24"/>
          <w:szCs w:val="24"/>
          <w:lang w:eastAsia="ru-RU"/>
        </w:rPr>
        <w:t>специальное</w:t>
      </w:r>
      <w:r w:rsidR="00CA418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999" w:rsidRPr="00B910E0">
        <w:rPr>
          <w:rFonts w:ascii="Times New Roman" w:eastAsia="Times New Roman" w:hAnsi="Times New Roman"/>
          <w:sz w:val="24"/>
          <w:szCs w:val="24"/>
          <w:lang w:eastAsia="ru-RU"/>
        </w:rPr>
        <w:t>(дефектологическое) образование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4699D" w:rsidRPr="00B910E0">
        <w:rPr>
          <w:rFonts w:ascii="Times New Roman" w:eastAsia="Times New Roman" w:hAnsi="Times New Roman"/>
          <w:sz w:val="24"/>
          <w:szCs w:val="24"/>
          <w:lang w:eastAsia="ru-RU"/>
        </w:rPr>
        <w:br/>
        <w:t>профиль Логопедия</w:t>
      </w:r>
    </w:p>
    <w:p w:rsidR="00F27EDB" w:rsidRPr="00B910E0" w:rsidRDefault="007D45A9" w:rsidP="00B910E0">
      <w:pPr>
        <w:spacing w:after="0" w:line="360" w:lineRule="auto"/>
        <w:ind w:firstLine="396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ФЕДОРОВА МАРИЯ АЛЕКСАНДРОВНА</w:t>
      </w: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7EDB" w:rsidRPr="00B910E0" w:rsidRDefault="00995DA9" w:rsidP="00B910E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Москва,</w:t>
      </w:r>
      <w:r w:rsidR="00F27EDB"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2015</w:t>
      </w:r>
    </w:p>
    <w:p w:rsidR="005D6F31" w:rsidRPr="00B910E0" w:rsidRDefault="005D6F31" w:rsidP="00B910E0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5D6F31" w:rsidRPr="00B910E0" w:rsidRDefault="005D6F31" w:rsidP="00B910E0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 xml:space="preserve">по научно-исследовательской </w:t>
      </w:r>
      <w:r w:rsidR="00756C39" w:rsidRPr="00B910E0">
        <w:rPr>
          <w:rFonts w:ascii="Times New Roman" w:hAnsi="Times New Roman"/>
          <w:b/>
          <w:sz w:val="24"/>
          <w:szCs w:val="24"/>
        </w:rPr>
        <w:t>работе</w:t>
      </w:r>
    </w:p>
    <w:p w:rsidR="00756C39" w:rsidRPr="00B910E0" w:rsidRDefault="006271F2" w:rsidP="00B910E0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 xml:space="preserve">Цель научно-исследовательской </w:t>
      </w:r>
      <w:r w:rsidR="00756C39" w:rsidRPr="00B910E0">
        <w:rPr>
          <w:rFonts w:ascii="Times New Roman" w:hAnsi="Times New Roman"/>
          <w:b/>
          <w:sz w:val="24"/>
          <w:szCs w:val="24"/>
        </w:rPr>
        <w:t>работы</w:t>
      </w:r>
      <w:r w:rsidRPr="00B910E0">
        <w:rPr>
          <w:rFonts w:ascii="Times New Roman" w:hAnsi="Times New Roman"/>
          <w:sz w:val="24"/>
          <w:szCs w:val="24"/>
        </w:rPr>
        <w:t xml:space="preserve"> –</w:t>
      </w:r>
      <w:r w:rsidR="00756C39" w:rsidRPr="00B910E0">
        <w:rPr>
          <w:rFonts w:ascii="Times New Roman" w:hAnsi="Times New Roman"/>
          <w:sz w:val="24"/>
          <w:szCs w:val="24"/>
        </w:rPr>
        <w:t xml:space="preserve"> </w:t>
      </w:r>
      <w:r w:rsidR="00756C39" w:rsidRPr="00B910E0">
        <w:rPr>
          <w:rFonts w:ascii="Times New Roman" w:hAnsi="Times New Roman"/>
          <w:bCs/>
          <w:sz w:val="24"/>
          <w:szCs w:val="24"/>
        </w:rPr>
        <w:t xml:space="preserve">приобретение опыта и овладение основными практическими навыками научно-исследовательской работы на базе полученных при изучении соответствующих дисциплин теоретических знаний. </w:t>
      </w:r>
    </w:p>
    <w:p w:rsidR="005D6F31" w:rsidRPr="00B910E0" w:rsidRDefault="005D6F31" w:rsidP="00B910E0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71F2" w:rsidRPr="00B910E0" w:rsidRDefault="00943C6E" w:rsidP="00B910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 xml:space="preserve">В процессе прохождения научно-исследовательской </w:t>
      </w:r>
      <w:r w:rsidR="00CF71A7" w:rsidRPr="00B910E0">
        <w:rPr>
          <w:rFonts w:ascii="Times New Roman" w:hAnsi="Times New Roman"/>
          <w:sz w:val="24"/>
          <w:szCs w:val="24"/>
        </w:rPr>
        <w:t>работы</w:t>
      </w:r>
      <w:r w:rsidRPr="00B910E0">
        <w:rPr>
          <w:rFonts w:ascii="Times New Roman" w:hAnsi="Times New Roman"/>
          <w:sz w:val="24"/>
          <w:szCs w:val="24"/>
        </w:rPr>
        <w:t xml:space="preserve"> были освоены следующие</w:t>
      </w:r>
      <w:r w:rsidR="00CF71A7" w:rsidRPr="00B910E0">
        <w:rPr>
          <w:rFonts w:ascii="Times New Roman" w:hAnsi="Times New Roman"/>
          <w:sz w:val="24"/>
          <w:szCs w:val="24"/>
        </w:rPr>
        <w:t xml:space="preserve"> умения</w:t>
      </w:r>
      <w:r w:rsidRPr="00B910E0">
        <w:rPr>
          <w:rFonts w:ascii="Times New Roman" w:hAnsi="Times New Roman"/>
          <w:sz w:val="24"/>
          <w:szCs w:val="24"/>
        </w:rPr>
        <w:t>: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использования новых методов исследования;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использования на практике навыков и умений организации научно-исследовательских, научно-отраслевых работ;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работы в научном коллективе;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проведения научных экспериментов и оценивания результатов исследований;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анализа, синтеза и обобщения информации;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создания презентаций результатов своей научной деятельности;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организация научно-исследовательской работы в образовательном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, реабилитационном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учреждении;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формулирования научно-исследовательских задач в области профессионально-педагогической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и решение их с помощью современных технологий и использования отечественного и зарубежного опыта;</w:t>
      </w:r>
    </w:p>
    <w:p w:rsidR="00CF71A7" w:rsidRPr="00B910E0" w:rsidRDefault="00CF71A7" w:rsidP="00B910E0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тезисов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, стат</w:t>
      </w:r>
      <w:r w:rsidR="007D45A9" w:rsidRPr="00B910E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F31" w:rsidRPr="00B910E0" w:rsidRDefault="005D6F31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8AB" w:rsidRPr="00B910E0" w:rsidRDefault="005218AB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 xml:space="preserve">Объем работ: </w:t>
      </w:r>
      <w:proofErr w:type="gramStart"/>
      <w:r w:rsidRPr="00B910E0">
        <w:rPr>
          <w:rFonts w:ascii="Times New Roman" w:hAnsi="Times New Roman"/>
          <w:sz w:val="24"/>
          <w:szCs w:val="24"/>
          <w:lang w:val="en-US"/>
        </w:rPr>
        <w:t>I</w:t>
      </w:r>
      <w:r w:rsidRPr="00B910E0">
        <w:rPr>
          <w:rFonts w:ascii="Times New Roman" w:hAnsi="Times New Roman"/>
          <w:sz w:val="24"/>
          <w:szCs w:val="24"/>
        </w:rPr>
        <w:t xml:space="preserve"> семестр</w:t>
      </w:r>
      <w:bookmarkStart w:id="0" w:name="_GoBack"/>
      <w:bookmarkEnd w:id="0"/>
      <w:r w:rsidRPr="00B910E0">
        <w:rPr>
          <w:rFonts w:ascii="Times New Roman" w:hAnsi="Times New Roman"/>
          <w:sz w:val="24"/>
          <w:szCs w:val="24"/>
        </w:rPr>
        <w:t>.</w:t>
      </w:r>
      <w:proofErr w:type="gramEnd"/>
    </w:p>
    <w:p w:rsidR="005218AB" w:rsidRPr="00B910E0" w:rsidRDefault="005218AB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5F00" w:rsidRPr="00B910E0" w:rsidRDefault="00745F00" w:rsidP="00B910E0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Формы проведения НИР</w:t>
      </w:r>
    </w:p>
    <w:p w:rsidR="00745F00" w:rsidRPr="00B910E0" w:rsidRDefault="00745F00" w:rsidP="00B910E0">
      <w:pPr>
        <w:widowControl w:val="0"/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изучение специальной литературы и другой научно-технической информации о достижениях отечественной и зарубежной науки и техники в соответствующей области знаний;</w:t>
      </w:r>
    </w:p>
    <w:p w:rsidR="00745F00" w:rsidRPr="00B910E0" w:rsidRDefault="00745F00" w:rsidP="00B910E0">
      <w:pPr>
        <w:widowControl w:val="0"/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осуществление сбора, обработки, анализа и систематизации научной информации по теме (заданию);</w:t>
      </w:r>
    </w:p>
    <w:p w:rsidR="00745F00" w:rsidRPr="00B910E0" w:rsidRDefault="00745F00" w:rsidP="00B910E0">
      <w:pPr>
        <w:widowControl w:val="0"/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составление отчетов (разделов отчетов) по теме или ее разделу (этапу, заданию);</w:t>
      </w:r>
    </w:p>
    <w:p w:rsidR="00745F00" w:rsidRPr="00B910E0" w:rsidRDefault="00745F00" w:rsidP="00B910E0">
      <w:pPr>
        <w:widowControl w:val="0"/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выступление с докладом на конференции.</w:t>
      </w:r>
    </w:p>
    <w:p w:rsidR="00745F00" w:rsidRPr="00B910E0" w:rsidRDefault="00745F00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8AB" w:rsidRPr="00B910E0" w:rsidRDefault="005218AB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Виды выполненных работ:</w:t>
      </w:r>
    </w:p>
    <w:p w:rsidR="005218AB" w:rsidRPr="00B910E0" w:rsidRDefault="005218AB" w:rsidP="00B910E0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организационно-методическая</w:t>
      </w:r>
    </w:p>
    <w:p w:rsidR="005218AB" w:rsidRPr="00B910E0" w:rsidRDefault="005218AB" w:rsidP="00B910E0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lastRenderedPageBreak/>
        <w:t>аналитическая</w:t>
      </w:r>
    </w:p>
    <w:p w:rsidR="005218AB" w:rsidRPr="00B910E0" w:rsidRDefault="005218AB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F31" w:rsidRPr="00B910E0" w:rsidRDefault="005218AB" w:rsidP="00B910E0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10E0">
        <w:rPr>
          <w:rFonts w:ascii="Times New Roman" w:hAnsi="Times New Roman"/>
          <w:b/>
          <w:sz w:val="24"/>
          <w:szCs w:val="24"/>
        </w:rPr>
        <w:t>Д</w:t>
      </w:r>
      <w:r w:rsidR="0037702C" w:rsidRPr="00B910E0">
        <w:rPr>
          <w:rFonts w:ascii="Times New Roman" w:hAnsi="Times New Roman"/>
          <w:b/>
          <w:sz w:val="24"/>
          <w:szCs w:val="24"/>
        </w:rPr>
        <w:t>невник практики</w:t>
      </w:r>
    </w:p>
    <w:p w:rsidR="005218AB" w:rsidRPr="00B910E0" w:rsidRDefault="005218AB" w:rsidP="00B910E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805"/>
        <w:gridCol w:w="2091"/>
      </w:tblGrid>
      <w:tr w:rsidR="005218AB" w:rsidRPr="00B910E0" w:rsidTr="005A0654">
        <w:trPr>
          <w:trHeight w:val="516"/>
          <w:jc w:val="center"/>
        </w:trPr>
        <w:tc>
          <w:tcPr>
            <w:tcW w:w="674" w:type="dxa"/>
          </w:tcPr>
          <w:p w:rsidR="005218AB" w:rsidRPr="00B910E0" w:rsidRDefault="005218AB" w:rsidP="00B910E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910E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B910E0">
              <w:rPr>
                <w:rFonts w:ascii="Times New Roman" w:hAnsi="Times New Roman"/>
                <w:i/>
                <w:sz w:val="24"/>
                <w:szCs w:val="24"/>
              </w:rPr>
              <w:t>/№</w:t>
            </w:r>
          </w:p>
        </w:tc>
        <w:tc>
          <w:tcPr>
            <w:tcW w:w="6805" w:type="dxa"/>
          </w:tcPr>
          <w:p w:rsidR="005218AB" w:rsidRPr="00B910E0" w:rsidRDefault="005218AB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0E0">
              <w:rPr>
                <w:rFonts w:ascii="Times New Roman" w:hAnsi="Times New Roman"/>
                <w:i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091" w:type="dxa"/>
          </w:tcPr>
          <w:p w:rsidR="005218AB" w:rsidRPr="00B910E0" w:rsidRDefault="005218AB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0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Даты </w:t>
            </w:r>
          </w:p>
        </w:tc>
      </w:tr>
      <w:tr w:rsidR="005D6F31" w:rsidRPr="00B910E0" w:rsidTr="005A0654">
        <w:trPr>
          <w:jc w:val="center"/>
        </w:trPr>
        <w:tc>
          <w:tcPr>
            <w:tcW w:w="674" w:type="dxa"/>
          </w:tcPr>
          <w:p w:rsidR="005D6F31" w:rsidRPr="00B910E0" w:rsidRDefault="005218AB" w:rsidP="00B910E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1</w:t>
            </w:r>
            <w:r w:rsidR="005D6F31" w:rsidRPr="00B91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5D6F31" w:rsidRPr="00B910E0" w:rsidRDefault="005D6F31" w:rsidP="00B910E0">
            <w:pPr>
              <w:pStyle w:val="Default"/>
              <w:spacing w:line="360" w:lineRule="auto"/>
              <w:ind w:left="35"/>
              <w:jc w:val="both"/>
              <w:rPr>
                <w:u w:val="single"/>
              </w:rPr>
            </w:pPr>
            <w:r w:rsidRPr="00B910E0">
              <w:rPr>
                <w:u w:val="single"/>
              </w:rPr>
              <w:t>Организационно-методическая работа:</w:t>
            </w:r>
          </w:p>
          <w:p w:rsidR="005A0654" w:rsidRPr="00B910E0" w:rsidRDefault="005A0654" w:rsidP="00B910E0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Изучение литературы по направлению изучаемой проблемы</w:t>
            </w: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4D0" w:rsidRPr="00B910E0" w:rsidRDefault="005A0654" w:rsidP="00B910E0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Составление плана проекта статьи</w:t>
            </w: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4D0" w:rsidRPr="00B910E0" w:rsidRDefault="005A0654" w:rsidP="00B910E0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Написание проекта статьи</w:t>
            </w: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584" w:rsidRPr="00B910E0" w:rsidRDefault="00552584" w:rsidP="00B91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654" w:rsidRPr="00B910E0" w:rsidRDefault="005A0654" w:rsidP="00B910E0">
            <w:pPr>
              <w:spacing w:after="0" w:line="36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4) Подготовка тезисов на основе материала статьи</w:t>
            </w:r>
          </w:p>
        </w:tc>
        <w:tc>
          <w:tcPr>
            <w:tcW w:w="2091" w:type="dxa"/>
          </w:tcPr>
          <w:p w:rsidR="00552584" w:rsidRPr="00B910E0" w:rsidRDefault="00552584" w:rsidP="00B91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F31" w:rsidRPr="00B910E0" w:rsidRDefault="005A0654" w:rsidP="00B91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1) 09.09.15</w:t>
            </w:r>
          </w:p>
          <w:p w:rsidR="005A0654" w:rsidRPr="00B910E0" w:rsidRDefault="005A0654" w:rsidP="00B91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2)10.10.15-25.10.15</w:t>
            </w:r>
          </w:p>
          <w:p w:rsidR="005A0654" w:rsidRPr="00B910E0" w:rsidRDefault="005A0654" w:rsidP="00B91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3) 26.10.15-25.11.15</w:t>
            </w:r>
          </w:p>
          <w:p w:rsidR="005A0654" w:rsidRPr="00B910E0" w:rsidRDefault="005A0654" w:rsidP="00B91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4) 25.11.15-30.11.15</w:t>
            </w:r>
          </w:p>
        </w:tc>
      </w:tr>
      <w:tr w:rsidR="005D6F31" w:rsidRPr="00B910E0" w:rsidTr="005A0654">
        <w:trPr>
          <w:jc w:val="center"/>
        </w:trPr>
        <w:tc>
          <w:tcPr>
            <w:tcW w:w="674" w:type="dxa"/>
          </w:tcPr>
          <w:p w:rsidR="005D6F31" w:rsidRPr="00B910E0" w:rsidRDefault="005218AB" w:rsidP="00B910E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3</w:t>
            </w:r>
            <w:r w:rsidR="005D6F31" w:rsidRPr="00B91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5D6F31" w:rsidRPr="00B910E0" w:rsidRDefault="005D6F31" w:rsidP="00B910E0">
            <w:pPr>
              <w:pStyle w:val="Default"/>
              <w:spacing w:line="360" w:lineRule="auto"/>
              <w:jc w:val="both"/>
              <w:rPr>
                <w:u w:val="single"/>
              </w:rPr>
            </w:pPr>
            <w:r w:rsidRPr="00B910E0">
              <w:rPr>
                <w:u w:val="single"/>
              </w:rPr>
              <w:t xml:space="preserve">Аналитическая работа: </w:t>
            </w:r>
          </w:p>
          <w:p w:rsidR="005D6F31" w:rsidRPr="00B910E0" w:rsidRDefault="005A0654" w:rsidP="00B910E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</w:pPr>
            <w:r w:rsidRPr="00B910E0">
              <w:t>Выбор и анализ источников по теме научной работы</w:t>
            </w:r>
          </w:p>
          <w:p w:rsidR="00552584" w:rsidRPr="00B910E0" w:rsidRDefault="00552584" w:rsidP="00B910E0">
            <w:pPr>
              <w:pStyle w:val="Default"/>
              <w:spacing w:line="360" w:lineRule="auto"/>
              <w:jc w:val="both"/>
            </w:pPr>
          </w:p>
          <w:p w:rsidR="007C14D0" w:rsidRPr="00B910E0" w:rsidRDefault="005A0654" w:rsidP="00B910E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</w:pPr>
            <w:r w:rsidRPr="00B910E0">
              <w:t>Анализ выбранной литературы</w:t>
            </w:r>
          </w:p>
          <w:p w:rsidR="00552584" w:rsidRPr="00B910E0" w:rsidRDefault="00552584" w:rsidP="00B910E0">
            <w:pPr>
              <w:pStyle w:val="Default"/>
              <w:spacing w:line="360" w:lineRule="auto"/>
              <w:jc w:val="both"/>
            </w:pPr>
          </w:p>
          <w:p w:rsidR="007C14D0" w:rsidRPr="00B910E0" w:rsidRDefault="005A0654" w:rsidP="00B910E0">
            <w:pPr>
              <w:pStyle w:val="Default"/>
              <w:numPr>
                <w:ilvl w:val="0"/>
                <w:numId w:val="24"/>
              </w:numPr>
              <w:spacing w:line="360" w:lineRule="auto"/>
              <w:ind w:hanging="76"/>
              <w:jc w:val="both"/>
            </w:pPr>
            <w:r w:rsidRPr="00B910E0">
              <w:t>Анализ и написание проекта статьи</w:t>
            </w:r>
          </w:p>
        </w:tc>
        <w:tc>
          <w:tcPr>
            <w:tcW w:w="2091" w:type="dxa"/>
          </w:tcPr>
          <w:p w:rsidR="00552584" w:rsidRPr="00B910E0" w:rsidRDefault="00552584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F31" w:rsidRPr="00B910E0" w:rsidRDefault="005A0654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1) 01.09.15-12.10.15</w:t>
            </w:r>
          </w:p>
          <w:p w:rsidR="005A0654" w:rsidRPr="00B910E0" w:rsidRDefault="005A0654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2)13.10.15-25.10.15</w:t>
            </w:r>
          </w:p>
          <w:p w:rsidR="005A0654" w:rsidRPr="00B910E0" w:rsidRDefault="005A0654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E0">
              <w:rPr>
                <w:rFonts w:ascii="Times New Roman" w:hAnsi="Times New Roman"/>
                <w:sz w:val="24"/>
                <w:szCs w:val="24"/>
              </w:rPr>
              <w:t>3)26.10.15-25.11.15</w:t>
            </w:r>
          </w:p>
        </w:tc>
      </w:tr>
    </w:tbl>
    <w:p w:rsidR="005D6F31" w:rsidRPr="00B910E0" w:rsidRDefault="005D6F31" w:rsidP="00B910E0">
      <w:pPr>
        <w:spacing w:after="0" w:line="36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A9" w:rsidRPr="00B910E0" w:rsidRDefault="00995DA9" w:rsidP="00B910E0">
      <w:pPr>
        <w:spacing w:after="0" w:line="360" w:lineRule="auto"/>
        <w:ind w:firstLine="70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</w:p>
    <w:p w:rsidR="00995DA9" w:rsidRPr="00B910E0" w:rsidRDefault="00552584" w:rsidP="00B910E0">
      <w:pPr>
        <w:spacing w:after="0" w:line="36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дистантных</w:t>
      </w:r>
      <w:proofErr w:type="spellEnd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 в системе реабилитации пациентов с разными формами афазии.</w:t>
      </w:r>
    </w:p>
    <w:p w:rsidR="00552584" w:rsidRPr="00B910E0" w:rsidRDefault="00552584" w:rsidP="00B910E0">
      <w:pPr>
        <w:spacing w:after="0" w:line="360" w:lineRule="auto"/>
        <w:ind w:firstLine="70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DA9" w:rsidRPr="00B910E0" w:rsidRDefault="00995DA9" w:rsidP="00B910E0">
      <w:pPr>
        <w:spacing w:after="0" w:line="360" w:lineRule="auto"/>
        <w:ind w:firstLine="70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</w:p>
    <w:p w:rsidR="00995DA9" w:rsidRPr="00B910E0" w:rsidRDefault="00552584" w:rsidP="00B910E0">
      <w:pPr>
        <w:spacing w:after="0" w:line="36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используемых в системе реабилитации пациентов с разными формами афазии </w:t>
      </w:r>
      <w:proofErr w:type="spellStart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дистантных</w:t>
      </w:r>
      <w:proofErr w:type="spellEnd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методов, раскрытие их основных характеристик.</w:t>
      </w:r>
    </w:p>
    <w:p w:rsidR="00552584" w:rsidRPr="00B910E0" w:rsidRDefault="00552584" w:rsidP="00B910E0">
      <w:pPr>
        <w:spacing w:after="0" w:line="36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8AB" w:rsidRPr="00B910E0" w:rsidRDefault="00995DA9" w:rsidP="00B910E0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Выбор</w:t>
      </w:r>
      <w:r w:rsidRPr="00B910E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B910E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</w:t>
      </w:r>
      <w:r w:rsidRPr="00B910E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источников</w:t>
      </w:r>
      <w:r w:rsidRPr="00B910E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</w:p>
    <w:p w:rsidR="00313FD3" w:rsidRPr="00B910E0" w:rsidRDefault="00313FD3" w:rsidP="00B910E0">
      <w:pPr>
        <w:pStyle w:val="Default"/>
        <w:spacing w:line="360" w:lineRule="auto"/>
        <w:rPr>
          <w:lang w:val="en-US"/>
        </w:rPr>
      </w:pPr>
      <w:r w:rsidRPr="00B910E0">
        <w:rPr>
          <w:lang w:val="en-US"/>
        </w:rPr>
        <w:t xml:space="preserve">[1] </w:t>
      </w:r>
      <w:r w:rsidRPr="00B910E0">
        <w:rPr>
          <w:rFonts w:eastAsiaTheme="minorHAnsi"/>
          <w:color w:val="auto"/>
          <w:lang w:val="en-US" w:eastAsia="en-US"/>
        </w:rPr>
        <w:t>Edna Babbitt</w:t>
      </w:r>
      <w:proofErr w:type="gramStart"/>
      <w:r w:rsidRPr="00B910E0">
        <w:rPr>
          <w:rFonts w:eastAsiaTheme="minorHAnsi"/>
          <w:color w:val="auto"/>
          <w:lang w:val="en-US" w:eastAsia="en-US"/>
        </w:rPr>
        <w:t xml:space="preserve">,  </w:t>
      </w:r>
      <w:proofErr w:type="spellStart"/>
      <w:r w:rsidRPr="00B910E0">
        <w:rPr>
          <w:rFonts w:eastAsiaTheme="minorHAnsi"/>
          <w:color w:val="auto"/>
          <w:lang w:val="en-US" w:eastAsia="en-US"/>
        </w:rPr>
        <w:t>Leora</w:t>
      </w:r>
      <w:proofErr w:type="spellEnd"/>
      <w:proofErr w:type="gramEnd"/>
      <w:r w:rsidRPr="00B910E0">
        <w:rPr>
          <w:rFonts w:eastAsiaTheme="minorHAnsi"/>
          <w:color w:val="auto"/>
          <w:lang w:val="en-US" w:eastAsia="en-US"/>
        </w:rPr>
        <w:t xml:space="preserve"> R. </w:t>
      </w:r>
      <w:proofErr w:type="spellStart"/>
      <w:r w:rsidRPr="00B910E0">
        <w:rPr>
          <w:rFonts w:eastAsiaTheme="minorHAnsi"/>
          <w:color w:val="auto"/>
          <w:lang w:val="en-US" w:eastAsia="en-US"/>
        </w:rPr>
        <w:t>Cherney</w:t>
      </w:r>
      <w:proofErr w:type="spellEnd"/>
      <w:r w:rsidRPr="00B910E0">
        <w:rPr>
          <w:rFonts w:eastAsiaTheme="minorHAnsi"/>
          <w:color w:val="auto"/>
          <w:lang w:val="en-US" w:eastAsia="en-US"/>
        </w:rPr>
        <w:t xml:space="preserve"> - </w:t>
      </w:r>
      <w:r w:rsidRPr="00B910E0">
        <w:rPr>
          <w:rFonts w:eastAsiaTheme="minorHAnsi"/>
          <w:lang w:val="en-US"/>
        </w:rPr>
        <w:t xml:space="preserve"> </w:t>
      </w:r>
      <w:proofErr w:type="spellStart"/>
      <w:r w:rsidRPr="00B910E0">
        <w:rPr>
          <w:rFonts w:eastAsiaTheme="minorHAnsi"/>
          <w:lang w:val="en-US"/>
        </w:rPr>
        <w:t>Telepractice</w:t>
      </w:r>
      <w:proofErr w:type="spellEnd"/>
      <w:r w:rsidRPr="00B910E0">
        <w:rPr>
          <w:rFonts w:eastAsiaTheme="minorHAnsi"/>
          <w:lang w:val="en-US"/>
        </w:rPr>
        <w:t xml:space="preserve"> &amp; Aphasia Treatment: A Randomized Placebo-Controlled Clinical Trial. – Boulder, Colorado, USA. 2012.</w:t>
      </w:r>
    </w:p>
    <w:p w:rsidR="00DA2605" w:rsidRPr="00B910E0" w:rsidRDefault="00313FD3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910E0">
        <w:rPr>
          <w:rFonts w:ascii="Times New Roman" w:hAnsi="Times New Roman"/>
          <w:sz w:val="24"/>
          <w:szCs w:val="24"/>
          <w:lang w:val="en-US"/>
        </w:rPr>
        <w:lastRenderedPageBreak/>
        <w:t>[2</w:t>
      </w:r>
      <w:r w:rsidR="00995DA9" w:rsidRPr="00B910E0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Swathi</w:t>
      </w:r>
      <w:proofErr w:type="spellEnd"/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Kiran</w:t>
      </w:r>
      <w:proofErr w:type="spellEnd"/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Ph.D., CCC-SLP and al. - </w:t>
      </w:r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Development of an Impairment-Based Individualized Treatment Workflow </w:t>
      </w:r>
      <w:proofErr w:type="gramStart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Using</w:t>
      </w:r>
      <w:proofErr w:type="gramEnd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 </w:t>
      </w:r>
      <w:proofErr w:type="spellStart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iPad</w:t>
      </w:r>
      <w:proofErr w:type="spellEnd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-Based Software Platform</w:t>
      </w:r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Aphasia Research Laboratory, Boston University, </w:t>
      </w:r>
      <w:proofErr w:type="spellStart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Sargent</w:t>
      </w:r>
      <w:proofErr w:type="spellEnd"/>
      <w:r w:rsidR="00DA2605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College, Boston, Massachusetts</w:t>
      </w:r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, 2011.</w:t>
      </w:r>
    </w:p>
    <w:p w:rsidR="00995DA9" w:rsidRPr="00B910E0" w:rsidRDefault="00DA2605" w:rsidP="00B910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10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FD3" w:rsidRPr="00B910E0">
        <w:rPr>
          <w:rFonts w:ascii="Times New Roman" w:hAnsi="Times New Roman"/>
          <w:sz w:val="24"/>
          <w:szCs w:val="24"/>
          <w:lang w:val="en-US"/>
        </w:rPr>
        <w:t>[3</w:t>
      </w:r>
      <w:r w:rsidR="00995DA9" w:rsidRPr="00B910E0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="00313FD3" w:rsidRPr="00B910E0">
        <w:rPr>
          <w:rFonts w:ascii="Times New Roman" w:hAnsi="Times New Roman"/>
          <w:sz w:val="24"/>
          <w:szCs w:val="24"/>
          <w:lang w:val="en-US"/>
        </w:rPr>
        <w:t>Nofia</w:t>
      </w:r>
      <w:proofErr w:type="spellEnd"/>
      <w:r w:rsidR="00313FD3" w:rsidRPr="00B910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3FD3" w:rsidRPr="00B910E0">
        <w:rPr>
          <w:rFonts w:ascii="Times New Roman" w:hAnsi="Times New Roman"/>
          <w:sz w:val="24"/>
          <w:szCs w:val="24"/>
          <w:lang w:val="en-US"/>
        </w:rPr>
        <w:t>Fridler</w:t>
      </w:r>
      <w:proofErr w:type="spellEnd"/>
      <w:r w:rsidR="00313FD3" w:rsidRPr="00B910E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13FD3" w:rsidRPr="00B910E0">
        <w:rPr>
          <w:rFonts w:ascii="Times New Roman" w:hAnsi="Times New Roman"/>
          <w:sz w:val="24"/>
          <w:szCs w:val="24"/>
          <w:lang w:val="en-US"/>
        </w:rPr>
        <w:t>Keren</w:t>
      </w:r>
      <w:proofErr w:type="spellEnd"/>
      <w:r w:rsidR="00313FD3" w:rsidRPr="00B910E0">
        <w:rPr>
          <w:rFonts w:ascii="Times New Roman" w:hAnsi="Times New Roman"/>
          <w:sz w:val="24"/>
          <w:szCs w:val="24"/>
          <w:lang w:val="en-US"/>
        </w:rPr>
        <w:t xml:space="preserve"> Rosen and al. - </w:t>
      </w:r>
      <w:r w:rsidR="00995DA9" w:rsidRPr="00B910E0">
        <w:rPr>
          <w:rFonts w:ascii="Times New Roman" w:hAnsi="Times New Roman"/>
          <w:sz w:val="24"/>
          <w:szCs w:val="24"/>
          <w:lang w:val="en-US"/>
        </w:rPr>
        <w:t>Tele-Rehabilitation Therapy vs. Face-to-Face Ther</w:t>
      </w:r>
      <w:r w:rsidR="00313FD3" w:rsidRPr="00B910E0">
        <w:rPr>
          <w:rFonts w:ascii="Times New Roman" w:hAnsi="Times New Roman"/>
          <w:sz w:val="24"/>
          <w:szCs w:val="24"/>
          <w:lang w:val="en-US"/>
        </w:rPr>
        <w:t>apy for Aphasic Patients -</w:t>
      </w:r>
      <w:r w:rsidR="00995DA9" w:rsidRPr="00B910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95DA9" w:rsidRPr="00B910E0">
        <w:rPr>
          <w:rFonts w:ascii="Times New Roman" w:hAnsi="Times New Roman"/>
          <w:sz w:val="24"/>
          <w:szCs w:val="24"/>
          <w:lang w:val="en-US"/>
        </w:rPr>
        <w:t>Gertner</w:t>
      </w:r>
      <w:proofErr w:type="spellEnd"/>
      <w:r w:rsidR="00995DA9" w:rsidRPr="00B910E0">
        <w:rPr>
          <w:rFonts w:ascii="Times New Roman" w:hAnsi="Times New Roman"/>
          <w:sz w:val="24"/>
          <w:szCs w:val="24"/>
          <w:lang w:val="en-US"/>
        </w:rPr>
        <w:t xml:space="preserve"> Institute for Epidemiology and Health Policy Research Ltd. </w:t>
      </w:r>
      <w:r w:rsidR="00313FD3" w:rsidRPr="00B910E0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995DA9" w:rsidRPr="00B910E0">
        <w:rPr>
          <w:rFonts w:ascii="Times New Roman" w:hAnsi="Times New Roman"/>
          <w:sz w:val="24"/>
          <w:szCs w:val="24"/>
          <w:lang w:val="en-US"/>
        </w:rPr>
        <w:t>Israel</w:t>
      </w:r>
      <w:r w:rsidR="00313FD3" w:rsidRPr="00B910E0">
        <w:rPr>
          <w:rFonts w:ascii="Times New Roman" w:hAnsi="Times New Roman"/>
          <w:sz w:val="24"/>
          <w:szCs w:val="24"/>
          <w:lang w:val="en-US"/>
        </w:rPr>
        <w:t>, 2012.</w:t>
      </w:r>
    </w:p>
    <w:p w:rsidR="00DA2605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hAnsi="Times New Roman"/>
          <w:sz w:val="24"/>
          <w:szCs w:val="24"/>
        </w:rPr>
        <w:t>[4</w:t>
      </w:r>
      <w:r w:rsidR="00995DA9" w:rsidRPr="00B910E0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Визель</w:t>
      </w:r>
      <w:proofErr w:type="spellEnd"/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Т.Г. - Как вернуть речь. </w:t>
      </w:r>
      <w:r w:rsidR="00313FD3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Москва, 1997.</w:t>
      </w:r>
    </w:p>
    <w:p w:rsidR="00DA2605" w:rsidRPr="00B910E0" w:rsidRDefault="00B910E0" w:rsidP="00B910E0">
      <w:pPr>
        <w:tabs>
          <w:tab w:val="left" w:pos="766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[5</w:t>
      </w:r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DA2605" w:rsidRPr="00B910E0">
        <w:rPr>
          <w:rFonts w:ascii="Times New Roman" w:hAnsi="Times New Roman"/>
          <w:sz w:val="24"/>
          <w:szCs w:val="24"/>
        </w:rPr>
        <w:t xml:space="preserve">Корсакова Н. К., </w:t>
      </w:r>
      <w:proofErr w:type="spellStart"/>
      <w:r w:rsidR="00DA2605" w:rsidRPr="00B910E0">
        <w:rPr>
          <w:rFonts w:ascii="Times New Roman" w:hAnsi="Times New Roman"/>
          <w:sz w:val="24"/>
          <w:szCs w:val="24"/>
        </w:rPr>
        <w:t>Московичюте</w:t>
      </w:r>
      <w:proofErr w:type="spellEnd"/>
      <w:r w:rsidR="00DA2605" w:rsidRPr="00B910E0">
        <w:rPr>
          <w:rFonts w:ascii="Times New Roman" w:hAnsi="Times New Roman"/>
          <w:sz w:val="24"/>
          <w:szCs w:val="24"/>
        </w:rPr>
        <w:t xml:space="preserve"> Л.И. -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Клиническа</w:t>
      </w:r>
      <w:r w:rsidR="00DA2605" w:rsidRPr="00B910E0">
        <w:rPr>
          <w:rFonts w:ascii="Times New Roman" w:hAnsi="Times New Roman"/>
          <w:sz w:val="24"/>
          <w:szCs w:val="24"/>
        </w:rPr>
        <w:t xml:space="preserve">я нейропсихология. </w:t>
      </w:r>
      <w:r w:rsidR="00313FD3" w:rsidRPr="00B910E0">
        <w:rPr>
          <w:rFonts w:ascii="Times New Roman" w:hAnsi="Times New Roman"/>
          <w:sz w:val="24"/>
          <w:szCs w:val="24"/>
        </w:rPr>
        <w:t xml:space="preserve">- </w:t>
      </w:r>
      <w:r w:rsidR="00DA2605" w:rsidRPr="00B910E0">
        <w:rPr>
          <w:rFonts w:ascii="Times New Roman" w:hAnsi="Times New Roman"/>
          <w:sz w:val="24"/>
          <w:szCs w:val="24"/>
        </w:rPr>
        <w:t>Москва, 2003.</w:t>
      </w:r>
    </w:p>
    <w:p w:rsidR="00995DA9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[6</w:t>
      </w:r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proofErr w:type="spellStart"/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Лурия</w:t>
      </w:r>
      <w:proofErr w:type="spellEnd"/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А.Р. - Травматическая афазия. </w:t>
      </w:r>
      <w:r w:rsidR="00313FD3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Москва, 1947.</w:t>
      </w:r>
    </w:p>
    <w:p w:rsidR="00313FD3" w:rsidRPr="00B910E0" w:rsidRDefault="00313FD3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Мартынов Ю.С., Лебедева Л.А. – Реабилитация в неврологии: состояние и перспективы. </w:t>
      </w:r>
      <w:r w:rsidR="00B910E0" w:rsidRPr="00B910E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10E0" w:rsidRPr="00B910E0">
        <w:rPr>
          <w:rFonts w:ascii="Times New Roman" w:eastAsia="Times New Roman" w:hAnsi="Times New Roman"/>
          <w:sz w:val="24"/>
          <w:szCs w:val="24"/>
          <w:lang w:eastAsia="ru-RU"/>
        </w:rPr>
        <w:t>Вестник медицины РУДН, Москва, 2007.</w:t>
      </w:r>
    </w:p>
    <w:p w:rsidR="00995DA9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[7</w:t>
      </w:r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Семенович А.В. - </w:t>
      </w:r>
      <w:r w:rsidR="00DA2605" w:rsidRPr="00B910E0">
        <w:rPr>
          <w:rFonts w:ascii="Times New Roman" w:hAnsi="Times New Roman"/>
          <w:color w:val="000000"/>
          <w:spacing w:val="4"/>
          <w:sz w:val="24"/>
          <w:szCs w:val="24"/>
        </w:rPr>
        <w:t>Нейропсихологическая коррекция в детском возрасте. Метод заме</w:t>
      </w:r>
      <w:r w:rsidR="00DA2605" w:rsidRPr="00B910E0">
        <w:rPr>
          <w:rFonts w:ascii="Times New Roman" w:hAnsi="Times New Roman"/>
          <w:color w:val="000000"/>
          <w:sz w:val="24"/>
          <w:szCs w:val="24"/>
        </w:rPr>
        <w:t>щающего онтогенеза: Учебное пособие.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3FD3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Москва, 2007.</w:t>
      </w:r>
    </w:p>
    <w:p w:rsidR="00995DA9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[8</w:t>
      </w:r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Цветкова Л.С. - Нейропсихологическая реабилитация больных (Библиотека психолога). </w:t>
      </w:r>
      <w:r w:rsidR="00313FD3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A2605" w:rsidRPr="00B910E0">
        <w:rPr>
          <w:rFonts w:ascii="Times New Roman" w:eastAsia="Times New Roman" w:hAnsi="Times New Roman"/>
          <w:sz w:val="24"/>
          <w:szCs w:val="24"/>
          <w:lang w:eastAsia="ru-RU"/>
        </w:rPr>
        <w:t>Москва, 2004.</w:t>
      </w:r>
    </w:p>
    <w:p w:rsidR="00B910E0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[9] </w:t>
      </w:r>
      <w:proofErr w:type="spellStart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Хайбуллин</w:t>
      </w:r>
      <w:proofErr w:type="spellEnd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Т.И., Ибрагимов М.С. – Современные подходы к реабилитации больных, перенесших инсульт. – Практическая медицина, Казань, 2007.</w:t>
      </w:r>
    </w:p>
    <w:p w:rsidR="00313FD3" w:rsidRPr="00B910E0" w:rsidRDefault="00B910E0" w:rsidP="00B910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[10</w:t>
      </w:r>
      <w:r w:rsidR="00313FD3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313FD3" w:rsidRPr="00B910E0">
        <w:rPr>
          <w:rFonts w:ascii="Times New Roman" w:hAnsi="Times New Roman"/>
          <w:bCs/>
          <w:color w:val="000000"/>
          <w:sz w:val="24"/>
          <w:szCs w:val="24"/>
        </w:rPr>
        <w:t xml:space="preserve">Шкловский В.М., </w:t>
      </w:r>
      <w:proofErr w:type="spellStart"/>
      <w:r w:rsidR="00313FD3" w:rsidRPr="00B910E0">
        <w:rPr>
          <w:rFonts w:ascii="Times New Roman" w:hAnsi="Times New Roman"/>
          <w:bCs/>
          <w:color w:val="000000"/>
          <w:sz w:val="24"/>
          <w:szCs w:val="24"/>
        </w:rPr>
        <w:t>Визель</w:t>
      </w:r>
      <w:proofErr w:type="spellEnd"/>
      <w:r w:rsidR="00313FD3" w:rsidRPr="00B910E0">
        <w:rPr>
          <w:rFonts w:ascii="Times New Roman" w:hAnsi="Times New Roman"/>
          <w:bCs/>
          <w:color w:val="000000"/>
          <w:sz w:val="24"/>
          <w:szCs w:val="24"/>
        </w:rPr>
        <w:t xml:space="preserve"> Т.Г. -</w:t>
      </w:r>
      <w:r w:rsidR="00313FD3" w:rsidRPr="00B910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13FD3" w:rsidRPr="00B910E0">
        <w:rPr>
          <w:rFonts w:ascii="Times New Roman" w:hAnsi="Times New Roman"/>
          <w:color w:val="000000"/>
          <w:sz w:val="24"/>
          <w:szCs w:val="24"/>
        </w:rPr>
        <w:t xml:space="preserve">Восстановление речевой функции у больных с разными формами афазии. — М.: «Ассоциация дефектологов», </w:t>
      </w:r>
      <w:proofErr w:type="gramStart"/>
      <w:r w:rsidR="00313FD3" w:rsidRPr="00B910E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313FD3" w:rsidRPr="00B910E0">
        <w:rPr>
          <w:rFonts w:ascii="Times New Roman" w:hAnsi="Times New Roman"/>
          <w:color w:val="000000"/>
          <w:sz w:val="24"/>
          <w:szCs w:val="24"/>
        </w:rPr>
        <w:t xml:space="preserve"> Секачев, 2000.</w:t>
      </w:r>
    </w:p>
    <w:p w:rsidR="00995DA9" w:rsidRPr="00B910E0" w:rsidRDefault="00B910E0" w:rsidP="00B910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[11</w:t>
      </w:r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hyperlink r:id="rId5" w:history="1"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avaya</w:t>
        </w:r>
        <w:proofErr w:type="spellEnd"/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usa</w:t>
        </w:r>
        <w:proofErr w:type="spellEnd"/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products</w:t>
        </w:r>
        <w:proofErr w:type="gramStart"/>
        <w:r w:rsidR="00995DA9" w:rsidRPr="00B910E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995DA9" w:rsidRPr="00B91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910E0">
        <w:rPr>
          <w:rFonts w:ascii="Times New Roman" w:eastAsia="Times New Roman" w:hAnsi="Times New Roman"/>
          <w:sz w:val="24"/>
          <w:szCs w:val="24"/>
          <w:lang w:eastAsia="ru-RU"/>
        </w:rPr>
        <w:t>ервая дата обращения: 25.09.2015</w:t>
      </w:r>
    </w:p>
    <w:p w:rsidR="00DA2605" w:rsidRPr="00B910E0" w:rsidRDefault="00B910E0" w:rsidP="00B910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>[12</w:t>
      </w:r>
      <w:r w:rsidR="00995DA9" w:rsidRPr="00B910E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] </w:t>
      </w:r>
      <w:hyperlink r:id="rId6" w:history="1">
        <w:r w:rsidR="00DA2605" w:rsidRPr="00B910E0">
          <w:rPr>
            <w:rStyle w:val="a4"/>
            <w:rFonts w:ascii="Times New Roman" w:hAnsi="Times New Roman"/>
            <w:sz w:val="24"/>
            <w:szCs w:val="24"/>
            <w:lang w:val="en-US"/>
          </w:rPr>
          <w:t>www.asha.org/policy</w:t>
        </w:r>
      </w:hyperlink>
      <w:r w:rsidR="00DA2605" w:rsidRPr="00B910E0">
        <w:rPr>
          <w:rFonts w:ascii="Times New Roman" w:hAnsi="Times New Roman"/>
          <w:sz w:val="24"/>
          <w:szCs w:val="24"/>
          <w:lang w:val="en-US"/>
        </w:rPr>
        <w:t xml:space="preserve"> American Speech-Language-Hearing Association. (2005). Language Pathologists Providing Clinical Services via </w:t>
      </w:r>
      <w:proofErr w:type="spellStart"/>
      <w:r w:rsidR="00DA2605" w:rsidRPr="00B910E0">
        <w:rPr>
          <w:rFonts w:ascii="Times New Roman" w:hAnsi="Times New Roman"/>
          <w:sz w:val="24"/>
          <w:szCs w:val="24"/>
          <w:lang w:val="en-US"/>
        </w:rPr>
        <w:t>Telepractice</w:t>
      </w:r>
      <w:proofErr w:type="spellEnd"/>
      <w:r w:rsidR="00DA2605" w:rsidRPr="00B910E0">
        <w:rPr>
          <w:rFonts w:ascii="Times New Roman" w:hAnsi="Times New Roman"/>
          <w:sz w:val="24"/>
          <w:szCs w:val="24"/>
          <w:lang w:val="en-US"/>
        </w:rPr>
        <w:t>: Technical report.</w:t>
      </w:r>
    </w:p>
    <w:p w:rsidR="005218AB" w:rsidRPr="00B910E0" w:rsidRDefault="005218AB" w:rsidP="00B910E0">
      <w:pPr>
        <w:spacing w:after="0" w:line="360" w:lineRule="auto"/>
        <w:ind w:firstLine="706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218AB" w:rsidRPr="00B910E0" w:rsidRDefault="005218AB" w:rsidP="00B910E0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271F2" w:rsidRPr="00B910E0" w:rsidRDefault="006271F2" w:rsidP="00B910E0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910E0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проделанный работе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6521"/>
      </w:tblGrid>
      <w:tr w:rsidR="006271F2" w:rsidRPr="00B910E0" w:rsidTr="00073488">
        <w:trPr>
          <w:trHeight w:val="320"/>
        </w:trPr>
        <w:tc>
          <w:tcPr>
            <w:tcW w:w="675" w:type="dxa"/>
            <w:shd w:val="clear" w:color="auto" w:fill="auto"/>
            <w:vAlign w:val="center"/>
          </w:tcPr>
          <w:p w:rsidR="006271F2" w:rsidRPr="00B910E0" w:rsidRDefault="006271F2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271F2" w:rsidRPr="00B910E0" w:rsidRDefault="006271F2" w:rsidP="00B910E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  <w:shd w:val="clear" w:color="auto" w:fill="auto"/>
          </w:tcPr>
          <w:p w:rsidR="006271F2" w:rsidRPr="00B910E0" w:rsidRDefault="006271F2" w:rsidP="00B910E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Содержание научно-исследовательской практики</w:t>
            </w:r>
          </w:p>
        </w:tc>
      </w:tr>
      <w:tr w:rsidR="006271F2" w:rsidRPr="00B910E0" w:rsidTr="00073488">
        <w:tc>
          <w:tcPr>
            <w:tcW w:w="675" w:type="dxa"/>
            <w:shd w:val="clear" w:color="auto" w:fill="auto"/>
            <w:vAlign w:val="center"/>
          </w:tcPr>
          <w:p w:rsidR="006271F2" w:rsidRPr="00B910E0" w:rsidRDefault="006271F2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71F2" w:rsidRPr="00B910E0" w:rsidRDefault="00073488" w:rsidP="00B910E0">
            <w:pPr>
              <w:tabs>
                <w:tab w:val="right" w:leader="underscore" w:pos="963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Организационно-методическая </w:t>
            </w:r>
            <w:r w:rsidR="006271F2" w:rsidRPr="00B910E0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6521" w:type="dxa"/>
            <w:shd w:val="clear" w:color="auto" w:fill="auto"/>
          </w:tcPr>
          <w:p w:rsidR="006271F2" w:rsidRPr="00B910E0" w:rsidRDefault="00552584" w:rsidP="00B910E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В ходе Научно-исследовательской работы были выбраны основные источники для работы над магистерской диссертацией. Был изучено около 80 статей по теме </w:t>
            </w:r>
            <w:proofErr w:type="spellStart"/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дистантных</w:t>
            </w:r>
            <w:proofErr w:type="spellEnd"/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 методов реабилитации, из которых были отобраны наиболее интересные разработки, подходящие для проведения исследования. В ходе работы было испробовано около 5 типов приложений для мобильных платформ, предназначенных для проведения </w:t>
            </w:r>
            <w:proofErr w:type="spellStart"/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дистантной</w:t>
            </w:r>
            <w:proofErr w:type="spellEnd"/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 реабилитации.</w:t>
            </w:r>
          </w:p>
          <w:p w:rsidR="00552584" w:rsidRPr="00B910E0" w:rsidRDefault="00552584" w:rsidP="00B910E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Результатом проведенного исследования стало написание </w:t>
            </w: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плана статьи и тезисов на основе материала.</w:t>
            </w:r>
          </w:p>
        </w:tc>
      </w:tr>
      <w:tr w:rsidR="006271F2" w:rsidRPr="00B910E0" w:rsidTr="00073488">
        <w:tc>
          <w:tcPr>
            <w:tcW w:w="675" w:type="dxa"/>
            <w:shd w:val="clear" w:color="auto" w:fill="auto"/>
            <w:vAlign w:val="center"/>
          </w:tcPr>
          <w:p w:rsidR="006271F2" w:rsidRPr="00B910E0" w:rsidRDefault="006271F2" w:rsidP="00B910E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71F2" w:rsidRPr="00B910E0" w:rsidRDefault="006271F2" w:rsidP="00B910E0">
            <w:pPr>
              <w:tabs>
                <w:tab w:val="right" w:leader="underscore" w:pos="963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>Аналитическая работа</w:t>
            </w:r>
          </w:p>
        </w:tc>
        <w:tc>
          <w:tcPr>
            <w:tcW w:w="6521" w:type="dxa"/>
            <w:shd w:val="clear" w:color="auto" w:fill="auto"/>
          </w:tcPr>
          <w:p w:rsidR="006271F2" w:rsidRPr="00B910E0" w:rsidRDefault="00995DA9" w:rsidP="00B910E0">
            <w:pPr>
              <w:widowControl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В ходе Научно-исследовательской работы были проанализированы основные материалы по теме магистерской диссертации. Был посещен реабилитационный центр, в котором планируется проходить практику, с целью получения для анализа базовой информации по теме диссертации и </w:t>
            </w:r>
            <w:r w:rsidR="00552584" w:rsidRPr="00B910E0">
              <w:rPr>
                <w:rFonts w:ascii="Times New Roman" w:hAnsi="Times New Roman"/>
                <w:bCs/>
                <w:sz w:val="24"/>
                <w:szCs w:val="24"/>
              </w:rPr>
              <w:t xml:space="preserve">личного присутствия во время дистанционной сессии реабилитации пациента с афазией. Полученные данные были проанализированы и </w:t>
            </w:r>
            <w:r w:rsidR="00A53848" w:rsidRPr="00B910E0">
              <w:rPr>
                <w:rFonts w:ascii="Times New Roman" w:hAnsi="Times New Roman"/>
                <w:bCs/>
                <w:sz w:val="24"/>
                <w:szCs w:val="24"/>
              </w:rPr>
              <w:t>обработаны.</w:t>
            </w:r>
          </w:p>
        </w:tc>
      </w:tr>
    </w:tbl>
    <w:p w:rsidR="006271F2" w:rsidRPr="00B910E0" w:rsidRDefault="006271F2" w:rsidP="00B910E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1F2" w:rsidRPr="00B910E0" w:rsidRDefault="006271F2" w:rsidP="00B910E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1F2" w:rsidRPr="00B910E0" w:rsidRDefault="006271F2" w:rsidP="00B910E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1F2" w:rsidRPr="00B910E0" w:rsidRDefault="006271F2" w:rsidP="00B910E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1F2" w:rsidRPr="00B910E0" w:rsidRDefault="006271F2" w:rsidP="00B910E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F31" w:rsidRPr="00B910E0" w:rsidRDefault="005D6F31" w:rsidP="00B910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2690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 xml:space="preserve">Практика выполнена в полном объеме и соответствует требованию, предъявляемом к научно-исследовательской </w:t>
      </w:r>
      <w:r w:rsidR="002C2A90" w:rsidRPr="00B910E0">
        <w:rPr>
          <w:rFonts w:ascii="Times New Roman" w:hAnsi="Times New Roman"/>
          <w:sz w:val="24"/>
          <w:szCs w:val="24"/>
        </w:rPr>
        <w:t>работе (I семестр)</w:t>
      </w: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Руководитель практики___________________________________________________</w:t>
      </w:r>
    </w:p>
    <w:p w:rsidR="00F27EDB" w:rsidRPr="00B910E0" w:rsidRDefault="00F27EDB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0E0">
        <w:rPr>
          <w:rFonts w:ascii="Times New Roman" w:hAnsi="Times New Roman"/>
          <w:sz w:val="24"/>
          <w:szCs w:val="24"/>
        </w:rPr>
        <w:t>Оценка за практику_______________________________________________________</w:t>
      </w:r>
    </w:p>
    <w:p w:rsidR="005A0654" w:rsidRPr="00B910E0" w:rsidRDefault="005A0654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0654" w:rsidRPr="00B910E0" w:rsidRDefault="005A0654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08AC" w:rsidRDefault="005908AC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08AC" w:rsidRDefault="005908AC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08AC" w:rsidRDefault="005908AC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08AC" w:rsidRPr="00B910E0" w:rsidRDefault="005908AC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B910E0" w:rsidRDefault="0071718A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718A" w:rsidRPr="005908AC" w:rsidRDefault="0071718A" w:rsidP="00B910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908AC">
        <w:rPr>
          <w:rFonts w:ascii="Times New Roman" w:hAnsi="Times New Roman"/>
          <w:b/>
          <w:sz w:val="28"/>
          <w:szCs w:val="28"/>
        </w:rPr>
        <w:lastRenderedPageBreak/>
        <w:t>Дистантные</w:t>
      </w:r>
      <w:proofErr w:type="spellEnd"/>
      <w:r w:rsidRPr="005908AC">
        <w:rPr>
          <w:rFonts w:ascii="Times New Roman" w:hAnsi="Times New Roman"/>
          <w:b/>
          <w:sz w:val="28"/>
          <w:szCs w:val="28"/>
        </w:rPr>
        <w:t xml:space="preserve"> методы в системе реабилитации больных с разными формами афазии.</w:t>
      </w:r>
    </w:p>
    <w:p w:rsidR="0071718A" w:rsidRPr="005908AC" w:rsidRDefault="0071718A" w:rsidP="00B910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>Федорова М. А., студентка магистратуры по направлению Специальное (Дефектологическое) Образование Первого Московского Государственного Медицинского Университета.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2605" w:rsidRPr="005908AC" w:rsidRDefault="00DA2605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b/>
          <w:sz w:val="28"/>
          <w:szCs w:val="28"/>
        </w:rPr>
        <w:t>Актуальность:</w:t>
      </w:r>
      <w:r w:rsidRPr="005908AC">
        <w:rPr>
          <w:rFonts w:ascii="Times New Roman" w:hAnsi="Times New Roman"/>
          <w:sz w:val="28"/>
          <w:szCs w:val="28"/>
        </w:rPr>
        <w:t xml:space="preserve"> В нашей стране основная проблема использования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методов в реабилитации пациентов с афазией заключается в малом, по сравнению с западными странами, количестве разработанных и адаптированных программных решений.</w:t>
      </w:r>
    </w:p>
    <w:p w:rsidR="00DA2605" w:rsidRPr="005908AC" w:rsidRDefault="00DA2605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08AC">
        <w:rPr>
          <w:rFonts w:ascii="Times New Roman" w:hAnsi="Times New Roman"/>
          <w:b/>
          <w:sz w:val="28"/>
          <w:szCs w:val="28"/>
          <w:lang w:val="en-US"/>
        </w:rPr>
        <w:t>Abstract:</w:t>
      </w:r>
      <w:r w:rsidRPr="005908AC">
        <w:rPr>
          <w:rFonts w:ascii="Times New Roman" w:hAnsi="Times New Roman"/>
          <w:sz w:val="28"/>
          <w:szCs w:val="28"/>
          <w:lang w:val="en-US"/>
        </w:rPr>
        <w:t xml:space="preserve"> The major concern in using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tele</w:t>
      </w:r>
      <w:proofErr w:type="spellEnd"/>
      <w:r w:rsidRPr="005908AC">
        <w:rPr>
          <w:rFonts w:ascii="Times New Roman" w:hAnsi="Times New Roman"/>
          <w:sz w:val="28"/>
          <w:szCs w:val="28"/>
          <w:lang w:val="en-US"/>
        </w:rPr>
        <w:t>-rehabilitation methods in patients with aphasia in our country is associated with paucity of developed and adapted software tools in comparison to western countries.</w:t>
      </w:r>
    </w:p>
    <w:p w:rsidR="00DA2605" w:rsidRPr="005908AC" w:rsidRDefault="00DA2605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b/>
          <w:sz w:val="28"/>
          <w:szCs w:val="28"/>
        </w:rPr>
        <w:t>Ключевые слова:</w:t>
      </w:r>
      <w:r w:rsidRPr="005908AC">
        <w:rPr>
          <w:rFonts w:ascii="Times New Roman" w:hAnsi="Times New Roman"/>
          <w:sz w:val="28"/>
          <w:szCs w:val="28"/>
        </w:rPr>
        <w:t xml:space="preserve"> афазия,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дистантные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методы реабилитации,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ipad</w:t>
      </w:r>
      <w:proofErr w:type="spellEnd"/>
    </w:p>
    <w:p w:rsidR="00DA2605" w:rsidRPr="005908AC" w:rsidRDefault="00DA2605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08AC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5908AC">
        <w:rPr>
          <w:rFonts w:ascii="Times New Roman" w:hAnsi="Times New Roman"/>
          <w:sz w:val="28"/>
          <w:szCs w:val="28"/>
          <w:lang w:val="en-US"/>
        </w:rPr>
        <w:t xml:space="preserve"> aphasia,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tele</w:t>
      </w:r>
      <w:proofErr w:type="spellEnd"/>
      <w:r w:rsidRPr="005908AC">
        <w:rPr>
          <w:rFonts w:ascii="Times New Roman" w:hAnsi="Times New Roman"/>
          <w:sz w:val="28"/>
          <w:szCs w:val="28"/>
          <w:lang w:val="en-US"/>
        </w:rPr>
        <w:t xml:space="preserve">-rehabilitation,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ipad</w:t>
      </w:r>
      <w:proofErr w:type="spellEnd"/>
    </w:p>
    <w:p w:rsidR="00DA2605" w:rsidRPr="005908AC" w:rsidRDefault="00DA2605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>Актуальность темы нашего исследования в нынешних реалиях состоит в том, что из-за большой территории Российской Федерации и, одновременно, достаточно большого количества больных, страдающих различными формами афазии, очень остро стоит вопрос разработки методики дистанционной реабилитации и методологии проводимых занятий. В данном вопросе уже сделаны определенные шаги, достигнуты успехи, но, конечно, их недостаточно. Дистанционные программы реабилитации, в данный момент, доступны достаточно малому кругу пациентов (в рассматриваемом нами реабилитационном центре такой вид реабилитации проводят 2 логопеда, цикл занятий составляет 5 сессий, занятия проводятся в течение 30 минут, в день нагрузка специалиста, занятого в предоставлении дистанционных услуг, составляет 2-3 пациента).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Основной задачей разработки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методов реабилитации, и </w:t>
      </w:r>
      <w:proofErr w:type="spellStart"/>
      <w:proofErr w:type="gramStart"/>
      <w:r w:rsidRPr="005908AC">
        <w:rPr>
          <w:rFonts w:ascii="Times New Roman" w:hAnsi="Times New Roman"/>
          <w:sz w:val="28"/>
          <w:szCs w:val="28"/>
        </w:rPr>
        <w:t>теле-медицины</w:t>
      </w:r>
      <w:proofErr w:type="spellEnd"/>
      <w:proofErr w:type="gramEnd"/>
      <w:r w:rsidRPr="005908AC">
        <w:rPr>
          <w:rFonts w:ascii="Times New Roman" w:hAnsi="Times New Roman"/>
          <w:sz w:val="28"/>
          <w:szCs w:val="28"/>
        </w:rPr>
        <w:t xml:space="preserve"> в целом, было желание и необходимость предоставить пациентам, </w:t>
      </w:r>
      <w:r w:rsidRPr="005908AC">
        <w:rPr>
          <w:rFonts w:ascii="Times New Roman" w:hAnsi="Times New Roman"/>
          <w:sz w:val="28"/>
          <w:szCs w:val="28"/>
        </w:rPr>
        <w:lastRenderedPageBreak/>
        <w:t xml:space="preserve">которые не могут, по тем или иным причинам, присутствовать на очном приеме врача, возможность получить высококвалифицированную медицинскую помощь и реабилитацию с использованием средств информационных технологий и телекоммуникационных систем. Самые ранние отчеты о проведении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реабилитации появились еще в 1980 годы. С тех пор для нужд дистанционной реабилитации были применены телефоны, телевидение, компьютеры и спутники. [1]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В Западной практике разработка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методов реабилитации больных с разными формами афазии ведется достаточно активно. </w:t>
      </w:r>
      <w:proofErr w:type="gramStart"/>
      <w:r w:rsidRPr="005908AC">
        <w:rPr>
          <w:rFonts w:ascii="Times New Roman" w:hAnsi="Times New Roman"/>
          <w:sz w:val="28"/>
          <w:szCs w:val="28"/>
        </w:rPr>
        <w:t xml:space="preserve">Израильские ученые </w:t>
      </w:r>
      <w:proofErr w:type="spellStart"/>
      <w:r w:rsidRPr="005908AC">
        <w:rPr>
          <w:rFonts w:ascii="Times New Roman" w:hAnsi="Times New Roman"/>
          <w:sz w:val="28"/>
          <w:szCs w:val="28"/>
        </w:rPr>
        <w:t>Нофиа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8AC">
        <w:rPr>
          <w:rFonts w:ascii="Times New Roman" w:hAnsi="Times New Roman"/>
          <w:sz w:val="28"/>
          <w:szCs w:val="28"/>
        </w:rPr>
        <w:t>Фридлер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08AC">
        <w:rPr>
          <w:rFonts w:ascii="Times New Roman" w:hAnsi="Times New Roman"/>
          <w:sz w:val="28"/>
          <w:szCs w:val="28"/>
        </w:rPr>
        <w:t>Кэрен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Розен и коллеги из </w:t>
      </w:r>
      <w:proofErr w:type="spellStart"/>
      <w:r w:rsidRPr="005908AC">
        <w:rPr>
          <w:rFonts w:ascii="Times New Roman" w:hAnsi="Times New Roman"/>
          <w:sz w:val="28"/>
          <w:szCs w:val="28"/>
        </w:rPr>
        <w:t>Гертнерского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института эпидемиологии и исследований политики в здравоохранении провели достаточно интересное сравнение результатов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очной реабилитации пациентов. [2] Активно развиваются приложения для мобильных платформ –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iPad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– и рассматриваются вопросы индивидуального подхода к реабилитации в приложениях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Aphasie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, </w:t>
      </w:r>
      <w:r w:rsidRPr="005908AC">
        <w:rPr>
          <w:rFonts w:ascii="Times New Roman" w:hAnsi="Times New Roman"/>
          <w:sz w:val="28"/>
          <w:szCs w:val="28"/>
          <w:lang w:val="en-US"/>
        </w:rPr>
        <w:t>Constant</w:t>
      </w:r>
      <w:r w:rsidRPr="005908AC">
        <w:rPr>
          <w:rFonts w:ascii="Times New Roman" w:hAnsi="Times New Roman"/>
          <w:sz w:val="28"/>
          <w:szCs w:val="28"/>
        </w:rPr>
        <w:t xml:space="preserve"> </w:t>
      </w:r>
      <w:r w:rsidRPr="005908AC">
        <w:rPr>
          <w:rFonts w:ascii="Times New Roman" w:hAnsi="Times New Roman"/>
          <w:sz w:val="28"/>
          <w:szCs w:val="28"/>
          <w:lang w:val="en-US"/>
        </w:rPr>
        <w:t>Therapy</w:t>
      </w:r>
      <w:r w:rsidRPr="005908AC">
        <w:rPr>
          <w:rFonts w:ascii="Times New Roman" w:hAnsi="Times New Roman"/>
          <w:sz w:val="28"/>
          <w:szCs w:val="28"/>
        </w:rPr>
        <w:t xml:space="preserve"> [3],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Tactus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Lumosity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других.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В России данная тема разрабатывается менее активно и на практике применяются классические методы очной реабилитации с использованием технологий </w:t>
      </w:r>
      <w:proofErr w:type="spellStart"/>
      <w:r w:rsidRPr="005908AC">
        <w:rPr>
          <w:rFonts w:ascii="Times New Roman" w:hAnsi="Times New Roman"/>
          <w:sz w:val="28"/>
          <w:szCs w:val="28"/>
        </w:rPr>
        <w:t>онлайн-конференций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Radvision</w:t>
      </w:r>
      <w:proofErr w:type="spellEnd"/>
      <w:r w:rsidRPr="005908AC">
        <w:rPr>
          <w:rFonts w:ascii="Times New Roman" w:hAnsi="Times New Roman"/>
          <w:sz w:val="28"/>
          <w:szCs w:val="28"/>
        </w:rPr>
        <w:t>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Афазия это приобретенное неврологическое расстройство ранее сформированной речевой деятельности, которое проявляется как частичное ухудшение понимания, воспроизведения речи, или их полное угасание. У взрослых афазия вызывает существенные проблемы в повседневной жизни, не позволяя существовать в человеческом обществе, вызывает депрессию и состояние подавленности. Таким образом, становится совершенно ясно, что необходима своевременная помощь и реабилитация для лиц, имеющих такое нарушение, с использованием не только традиционных, но и инновационных методов реабилитации.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Дистантные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методы, в свою очередь, позволяют пациентам, которые по разным причинам не могут использовать привычные методы очной реабилитации, получить возможность восстановить утраченные функции. </w:t>
      </w:r>
      <w:proofErr w:type="gramStart"/>
      <w:r w:rsidRPr="005908AC">
        <w:rPr>
          <w:rFonts w:ascii="Times New Roman" w:hAnsi="Times New Roman"/>
          <w:sz w:val="28"/>
          <w:szCs w:val="28"/>
        </w:rPr>
        <w:t xml:space="preserve">При тромбозе сосудов, кровоизлиянии в мозг или инфаркте мозга, </w:t>
      </w:r>
      <w:r w:rsidRPr="005908AC">
        <w:rPr>
          <w:rFonts w:ascii="Times New Roman" w:hAnsi="Times New Roman"/>
          <w:sz w:val="28"/>
          <w:szCs w:val="28"/>
        </w:rPr>
        <w:lastRenderedPageBreak/>
        <w:t>которые часто вызывают афазию, очаг поражения нередко распространяется не только на речевые центры, но и расположенные рядом зоны мозга, вызывая такие сопутствующие афазии нарушения, как паралич, нарушение сознания, изменение рефлексов и изменения личности, которые, в свою очередь, делают своевременное получение квалифицированной реабилитационной помощи еще более проблематичным процессом из-за малой мобильности пациентов</w:t>
      </w:r>
      <w:proofErr w:type="gramEnd"/>
      <w:r w:rsidRPr="005908AC">
        <w:rPr>
          <w:rFonts w:ascii="Times New Roman" w:hAnsi="Times New Roman"/>
          <w:sz w:val="28"/>
          <w:szCs w:val="28"/>
        </w:rPr>
        <w:t>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>Таким образом, можно заключить, что описанные методы широко развиты на Западе и требуют широкого освещения в профильных изданиях и локализации для русскоговорящих пользователей.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В своей статье мы хотели бы дать краткий обзор используемых методов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реабилитации пациентов с разными формами афазии.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Для начала более подробно остановимся на технологии </w:t>
      </w:r>
      <w:proofErr w:type="spellStart"/>
      <w:r w:rsidRPr="005908AC">
        <w:rPr>
          <w:rFonts w:ascii="Times New Roman" w:hAnsi="Times New Roman"/>
          <w:sz w:val="28"/>
          <w:szCs w:val="28"/>
        </w:rPr>
        <w:t>онлайн-конференций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, разработанной компанией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Radvision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[7]. По своей сути данное решение для </w:t>
      </w:r>
      <w:proofErr w:type="spellStart"/>
      <w:proofErr w:type="gramStart"/>
      <w:r w:rsidRPr="005908AC"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 w:rsidRPr="005908AC">
        <w:rPr>
          <w:rFonts w:ascii="Times New Roman" w:hAnsi="Times New Roman"/>
          <w:sz w:val="28"/>
          <w:szCs w:val="28"/>
        </w:rPr>
        <w:t xml:space="preserve"> представляет собой комплексный набор из аппаратного оборудования – </w:t>
      </w:r>
      <w:proofErr w:type="spellStart"/>
      <w:r w:rsidRPr="005908AC">
        <w:rPr>
          <w:rFonts w:ascii="Times New Roman" w:hAnsi="Times New Roman"/>
          <w:sz w:val="28"/>
          <w:szCs w:val="28"/>
        </w:rPr>
        <w:t>терминала-телевозора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8AC">
        <w:rPr>
          <w:rFonts w:ascii="Times New Roman" w:hAnsi="Times New Roman"/>
          <w:sz w:val="28"/>
          <w:szCs w:val="28"/>
        </w:rPr>
        <w:t>веб-камеры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08AC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приставки, управляемой пультом, и программного обеспечения, которое обеспечивает клиентам, в нашем случае – пациентам и терапевту, доступ к системе, в которой они имеют возможность видеть друг друга и общаться посредствам связи сети интернет. На компьютере пациента устанавливается небольшая программа – напоминающая </w:t>
      </w:r>
      <w:r w:rsidRPr="005908AC">
        <w:rPr>
          <w:rFonts w:ascii="Times New Roman" w:hAnsi="Times New Roman"/>
          <w:sz w:val="28"/>
          <w:szCs w:val="28"/>
          <w:lang w:val="en-US"/>
        </w:rPr>
        <w:t>Skype</w:t>
      </w:r>
      <w:r w:rsidRPr="005908AC">
        <w:rPr>
          <w:rFonts w:ascii="Times New Roman" w:hAnsi="Times New Roman"/>
          <w:sz w:val="28"/>
          <w:szCs w:val="28"/>
        </w:rPr>
        <w:t xml:space="preserve"> – и, как в таковом, в дополнительном оборудовании, кроме </w:t>
      </w:r>
      <w:proofErr w:type="spellStart"/>
      <w:r w:rsidRPr="005908AC">
        <w:rPr>
          <w:rFonts w:ascii="Times New Roman" w:hAnsi="Times New Roman"/>
          <w:sz w:val="28"/>
          <w:szCs w:val="28"/>
        </w:rPr>
        <w:t>веб-камеры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, он не нуждается. В рассматриваемом нами реабилитационном центре занятия с пациентами терапевт проводит в течение 5 дней по полчаса. На занятиях используются классические очные методики </w:t>
      </w:r>
      <w:proofErr w:type="spellStart"/>
      <w:r w:rsidRPr="005908A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по А.Р. </w:t>
      </w:r>
      <w:proofErr w:type="spellStart"/>
      <w:r w:rsidRPr="005908AC">
        <w:rPr>
          <w:rFonts w:ascii="Times New Roman" w:hAnsi="Times New Roman"/>
          <w:sz w:val="28"/>
          <w:szCs w:val="28"/>
        </w:rPr>
        <w:t>Лурии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[</w:t>
      </w:r>
      <w:r w:rsidR="00226A61" w:rsidRPr="005908AC">
        <w:rPr>
          <w:rFonts w:ascii="Times New Roman" w:hAnsi="Times New Roman"/>
          <w:sz w:val="28"/>
          <w:szCs w:val="28"/>
        </w:rPr>
        <w:t>5</w:t>
      </w:r>
      <w:r w:rsidRPr="005908AC">
        <w:rPr>
          <w:rFonts w:ascii="Times New Roman" w:hAnsi="Times New Roman"/>
          <w:sz w:val="28"/>
          <w:szCs w:val="28"/>
        </w:rPr>
        <w:t xml:space="preserve">], Т.Г. </w:t>
      </w:r>
      <w:proofErr w:type="spellStart"/>
      <w:r w:rsidRPr="005908AC">
        <w:rPr>
          <w:rFonts w:ascii="Times New Roman" w:hAnsi="Times New Roman"/>
          <w:sz w:val="28"/>
          <w:szCs w:val="28"/>
        </w:rPr>
        <w:t>Визель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[</w:t>
      </w:r>
      <w:r w:rsidR="00226A61" w:rsidRPr="005908AC">
        <w:rPr>
          <w:rFonts w:ascii="Times New Roman" w:hAnsi="Times New Roman"/>
          <w:sz w:val="28"/>
          <w:szCs w:val="28"/>
        </w:rPr>
        <w:t>4</w:t>
      </w:r>
      <w:r w:rsidRPr="005908AC">
        <w:rPr>
          <w:rFonts w:ascii="Times New Roman" w:hAnsi="Times New Roman"/>
          <w:sz w:val="28"/>
          <w:szCs w:val="28"/>
        </w:rPr>
        <w:t>], Цветковой [</w:t>
      </w:r>
      <w:r w:rsidR="00226A61" w:rsidRPr="005908AC">
        <w:rPr>
          <w:rFonts w:ascii="Times New Roman" w:hAnsi="Times New Roman"/>
          <w:sz w:val="28"/>
          <w:szCs w:val="28"/>
        </w:rPr>
        <w:t>7] и, конечно, А.В. Семенович [6</w:t>
      </w:r>
      <w:r w:rsidRPr="005908AC">
        <w:rPr>
          <w:rFonts w:ascii="Times New Roman" w:hAnsi="Times New Roman"/>
          <w:sz w:val="28"/>
          <w:szCs w:val="28"/>
        </w:rPr>
        <w:t>].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В ходе подготовки статьи мы ознакомились с упомянутым выше исследованием Израильских ученых </w:t>
      </w:r>
      <w:proofErr w:type="spellStart"/>
      <w:r w:rsidRPr="005908AC">
        <w:rPr>
          <w:rFonts w:ascii="Times New Roman" w:hAnsi="Times New Roman"/>
          <w:sz w:val="28"/>
          <w:szCs w:val="28"/>
        </w:rPr>
        <w:t>Нофиа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8AC">
        <w:rPr>
          <w:rFonts w:ascii="Times New Roman" w:hAnsi="Times New Roman"/>
          <w:sz w:val="28"/>
          <w:szCs w:val="28"/>
        </w:rPr>
        <w:t>Фридлер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08AC">
        <w:rPr>
          <w:rFonts w:ascii="Times New Roman" w:hAnsi="Times New Roman"/>
          <w:sz w:val="28"/>
          <w:szCs w:val="28"/>
        </w:rPr>
        <w:t>Кэрен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Розен и их коллег из </w:t>
      </w:r>
      <w:proofErr w:type="spellStart"/>
      <w:r w:rsidRPr="005908AC">
        <w:rPr>
          <w:rFonts w:ascii="Times New Roman" w:hAnsi="Times New Roman"/>
          <w:sz w:val="28"/>
          <w:szCs w:val="28"/>
        </w:rPr>
        <w:t>Гертнерского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института эпидемиологии и исследований политики в здравоохранении, которые провели достаточно интересное сравнение результатов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очной реабилитации пациентов [2]. Данное </w:t>
      </w:r>
      <w:r w:rsidRPr="005908AC">
        <w:rPr>
          <w:rFonts w:ascii="Times New Roman" w:hAnsi="Times New Roman"/>
          <w:sz w:val="28"/>
          <w:szCs w:val="28"/>
        </w:rPr>
        <w:lastRenderedPageBreak/>
        <w:t>исследование «Тел</w:t>
      </w:r>
      <w:proofErr w:type="gramStart"/>
      <w:r w:rsidRPr="005908AC">
        <w:rPr>
          <w:rFonts w:ascii="Times New Roman" w:hAnsi="Times New Roman"/>
          <w:sz w:val="28"/>
          <w:szCs w:val="28"/>
        </w:rPr>
        <w:t>е-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и очная реабилитация пациентов с разными формами афазии» раскрывает один из самых остро стоящих вопросов в использовании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методов реабилитации – есть ли различия в результатах проведения очной и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терапии? Свое исследование наши коллеги проводили на 8 пациентах с разными формами афазии. Исследование проводилось в два этапа – первым этапом у половины больных была очная реабилитация, </w:t>
      </w:r>
      <w:proofErr w:type="gramStart"/>
      <w:r w:rsidRPr="005908AC">
        <w:rPr>
          <w:rFonts w:ascii="Times New Roman" w:hAnsi="Times New Roman"/>
          <w:sz w:val="28"/>
          <w:szCs w:val="28"/>
        </w:rPr>
        <w:t>у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другой – дистанционная. </w:t>
      </w:r>
      <w:proofErr w:type="gramStart"/>
      <w:r w:rsidRPr="005908AC">
        <w:rPr>
          <w:rFonts w:ascii="Times New Roman" w:hAnsi="Times New Roman"/>
          <w:sz w:val="28"/>
          <w:szCs w:val="28"/>
        </w:rPr>
        <w:t xml:space="preserve">В ходе работы были использованы такие методы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реабилитации, как </w:t>
      </w:r>
      <w:proofErr w:type="spellStart"/>
      <w:r w:rsidRPr="005908AC">
        <w:rPr>
          <w:rFonts w:ascii="Times New Roman" w:hAnsi="Times New Roman"/>
          <w:sz w:val="28"/>
          <w:szCs w:val="28"/>
        </w:rPr>
        <w:t>онлайн-приложение</w:t>
      </w:r>
      <w:proofErr w:type="spellEnd"/>
      <w:r w:rsidRPr="005908AC">
        <w:rPr>
          <w:rFonts w:ascii="Times New Roman" w:hAnsi="Times New Roman"/>
          <w:sz w:val="28"/>
          <w:szCs w:val="28"/>
        </w:rPr>
        <w:t>, модулирующее артикуляционные движения, генерирующее математические задачи и задания на развитие когнитивных функций.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Для дифференциации результатов был применен метод временной разбивки курсов реабилитации – у двух групп пациентов перерыв между курсами составлял 1 месяц. По итогам курса было проведено контрольное тестирование результатов по ЗБА (</w:t>
      </w:r>
      <w:r w:rsidRPr="005908AC">
        <w:rPr>
          <w:rFonts w:ascii="Times New Roman" w:hAnsi="Times New Roman"/>
          <w:sz w:val="28"/>
          <w:szCs w:val="28"/>
          <w:lang w:val="en-US"/>
        </w:rPr>
        <w:t>WAB</w:t>
      </w:r>
      <w:r w:rsidRPr="005908AC">
        <w:rPr>
          <w:rFonts w:ascii="Times New Roman" w:hAnsi="Times New Roman"/>
          <w:sz w:val="28"/>
          <w:szCs w:val="28"/>
        </w:rPr>
        <w:t>-</w:t>
      </w:r>
      <w:r w:rsidRPr="005908AC">
        <w:rPr>
          <w:rFonts w:ascii="Times New Roman" w:hAnsi="Times New Roman"/>
          <w:sz w:val="28"/>
          <w:szCs w:val="28"/>
          <w:lang w:val="en-US"/>
        </w:rPr>
        <w:t>R</w:t>
      </w:r>
      <w:r w:rsidRPr="005908AC">
        <w:rPr>
          <w:rFonts w:ascii="Times New Roman" w:hAnsi="Times New Roman"/>
          <w:sz w:val="28"/>
          <w:szCs w:val="28"/>
        </w:rPr>
        <w:t xml:space="preserve"> – </w:t>
      </w:r>
      <w:r w:rsidRPr="005908AC">
        <w:rPr>
          <w:rFonts w:ascii="Times New Roman" w:hAnsi="Times New Roman"/>
          <w:sz w:val="28"/>
          <w:szCs w:val="28"/>
          <w:lang w:val="en-US"/>
        </w:rPr>
        <w:t>Western</w:t>
      </w:r>
      <w:r w:rsidRPr="005908AC">
        <w:rPr>
          <w:rFonts w:ascii="Times New Roman" w:hAnsi="Times New Roman"/>
          <w:sz w:val="28"/>
          <w:szCs w:val="28"/>
        </w:rPr>
        <w:t xml:space="preserve"> </w:t>
      </w:r>
      <w:r w:rsidRPr="005908AC">
        <w:rPr>
          <w:rFonts w:ascii="Times New Roman" w:hAnsi="Times New Roman"/>
          <w:sz w:val="28"/>
          <w:szCs w:val="28"/>
          <w:lang w:val="en-US"/>
        </w:rPr>
        <w:t>Aphasia</w:t>
      </w:r>
      <w:r w:rsidRPr="005908AC">
        <w:rPr>
          <w:rFonts w:ascii="Times New Roman" w:hAnsi="Times New Roman"/>
          <w:sz w:val="28"/>
          <w:szCs w:val="28"/>
        </w:rPr>
        <w:t xml:space="preserve"> </w:t>
      </w:r>
      <w:r w:rsidRPr="005908AC">
        <w:rPr>
          <w:rFonts w:ascii="Times New Roman" w:hAnsi="Times New Roman"/>
          <w:sz w:val="28"/>
          <w:szCs w:val="28"/>
          <w:lang w:val="en-US"/>
        </w:rPr>
        <w:t>Battery</w:t>
      </w:r>
      <w:r w:rsidRPr="005908AC">
        <w:rPr>
          <w:rFonts w:ascii="Times New Roman" w:hAnsi="Times New Roman"/>
          <w:sz w:val="28"/>
          <w:szCs w:val="28"/>
        </w:rPr>
        <w:t>-</w:t>
      </w:r>
      <w:r w:rsidRPr="005908AC">
        <w:rPr>
          <w:rFonts w:ascii="Times New Roman" w:hAnsi="Times New Roman"/>
          <w:sz w:val="28"/>
          <w:szCs w:val="28"/>
          <w:lang w:val="en-US"/>
        </w:rPr>
        <w:t>Revised</w:t>
      </w:r>
      <w:r w:rsidRPr="005908AC">
        <w:rPr>
          <w:rFonts w:ascii="Times New Roman" w:hAnsi="Times New Roman"/>
          <w:sz w:val="28"/>
          <w:szCs w:val="28"/>
        </w:rPr>
        <w:t xml:space="preserve"> – Западная Батарея тестов для </w:t>
      </w:r>
      <w:proofErr w:type="spellStart"/>
      <w:r w:rsidRPr="005908AC">
        <w:rPr>
          <w:rFonts w:ascii="Times New Roman" w:hAnsi="Times New Roman"/>
          <w:sz w:val="28"/>
          <w:szCs w:val="28"/>
        </w:rPr>
        <w:t>афазиков-обновленная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), а так же проведен опрос об удовлетворенности пациентов и их ощущениях от курсов реабилитации. Основными показательными результатами стали данные о том, что при использовании </w:t>
      </w:r>
      <w:proofErr w:type="spellStart"/>
      <w:r w:rsidRPr="005908A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методов реабилитации у пациентов увеличивался прогресс в восстановлении утраченных функций (5-10% в среднем), но в опросе удовлетворенности ими было указан положительный эффект очной реабилитации от общения непосредственно с терапевтом.</w:t>
      </w:r>
    </w:p>
    <w:p w:rsidR="00ED1CEF" w:rsidRPr="005908AC" w:rsidRDefault="00ED1CEF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В ходе нашей  работы так же были проанализированы приложения для мобильной платформы –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iPad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. Мы выбрали два наиболее популярных, согласно оценкам и отзывам, приложения: </w:t>
      </w:r>
      <w:proofErr w:type="spellStart"/>
      <w:proofErr w:type="gramStart"/>
      <w:r w:rsidRPr="005908AC">
        <w:rPr>
          <w:rFonts w:ascii="Times New Roman" w:hAnsi="Times New Roman"/>
          <w:sz w:val="28"/>
          <w:szCs w:val="28"/>
          <w:lang w:val="en-US"/>
        </w:rPr>
        <w:t>Tactus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Lumosity</w:t>
      </w:r>
      <w:proofErr w:type="spellEnd"/>
      <w:r w:rsidRPr="005908AC">
        <w:rPr>
          <w:rFonts w:ascii="Times New Roman" w:hAnsi="Times New Roman"/>
          <w:sz w:val="28"/>
          <w:szCs w:val="28"/>
        </w:rPr>
        <w:t>.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Оба приложения предлагают богатый выбор методик восстановления разных утраченных функций: понимание, чтение, номинация, письмо, [</w:t>
      </w:r>
      <w:r w:rsidR="00AC1B5C" w:rsidRPr="005908AC">
        <w:rPr>
          <w:rFonts w:ascii="Times New Roman" w:hAnsi="Times New Roman"/>
          <w:sz w:val="28"/>
          <w:szCs w:val="28"/>
        </w:rPr>
        <w:t>9</w:t>
      </w:r>
      <w:r w:rsidRPr="005908AC">
        <w:rPr>
          <w:rFonts w:ascii="Times New Roman" w:hAnsi="Times New Roman"/>
          <w:sz w:val="28"/>
          <w:szCs w:val="28"/>
        </w:rPr>
        <w:t>] скорость реакции, переключение между задачами, визуализ</w:t>
      </w:r>
      <w:r w:rsidR="006F7354" w:rsidRPr="005908AC">
        <w:rPr>
          <w:rFonts w:ascii="Times New Roman" w:hAnsi="Times New Roman"/>
          <w:sz w:val="28"/>
          <w:szCs w:val="28"/>
        </w:rPr>
        <w:t>а</w:t>
      </w:r>
      <w:r w:rsidRPr="005908AC">
        <w:rPr>
          <w:rFonts w:ascii="Times New Roman" w:hAnsi="Times New Roman"/>
          <w:sz w:val="28"/>
          <w:szCs w:val="28"/>
        </w:rPr>
        <w:t xml:space="preserve">ция, </w:t>
      </w:r>
      <w:r w:rsidR="006F7354" w:rsidRPr="005908AC">
        <w:rPr>
          <w:rFonts w:ascii="Times New Roman" w:hAnsi="Times New Roman"/>
          <w:sz w:val="28"/>
          <w:szCs w:val="28"/>
        </w:rPr>
        <w:t>распределенное внимание и др. [1</w:t>
      </w:r>
      <w:r w:rsidR="00AC1B5C" w:rsidRPr="005908AC">
        <w:rPr>
          <w:rFonts w:ascii="Times New Roman" w:hAnsi="Times New Roman"/>
          <w:sz w:val="28"/>
          <w:szCs w:val="28"/>
        </w:rPr>
        <w:t>0</w:t>
      </w:r>
      <w:r w:rsidR="006F7354" w:rsidRPr="005908AC">
        <w:rPr>
          <w:rFonts w:ascii="Times New Roman" w:hAnsi="Times New Roman"/>
          <w:sz w:val="28"/>
          <w:szCs w:val="28"/>
        </w:rPr>
        <w:t>].</w:t>
      </w:r>
    </w:p>
    <w:p w:rsidR="006F7354" w:rsidRPr="005908AC" w:rsidRDefault="006F7354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08AC">
        <w:rPr>
          <w:rFonts w:ascii="Times New Roman" w:hAnsi="Times New Roman"/>
          <w:sz w:val="28"/>
          <w:szCs w:val="28"/>
        </w:rPr>
        <w:t xml:space="preserve">Было выяснено, что основной проблемой упомянутых выше приложений является </w:t>
      </w:r>
      <w:r w:rsidR="00AC1B5C" w:rsidRPr="005908AC">
        <w:rPr>
          <w:rFonts w:ascii="Times New Roman" w:hAnsi="Times New Roman"/>
          <w:sz w:val="28"/>
          <w:szCs w:val="28"/>
        </w:rPr>
        <w:t xml:space="preserve">факт, что данные приложения разрабатывались на Западе для англоязычных пациентов – необходима масштабная и кропотливая работа над </w:t>
      </w:r>
      <w:r w:rsidR="00AC1B5C" w:rsidRPr="005908AC">
        <w:rPr>
          <w:rFonts w:ascii="Times New Roman" w:hAnsi="Times New Roman"/>
          <w:sz w:val="28"/>
          <w:szCs w:val="28"/>
        </w:rPr>
        <w:lastRenderedPageBreak/>
        <w:t xml:space="preserve">их локализацией для </w:t>
      </w:r>
      <w:proofErr w:type="spellStart"/>
      <w:r w:rsidR="00AC1B5C" w:rsidRPr="005908AC">
        <w:rPr>
          <w:rFonts w:ascii="Times New Roman" w:hAnsi="Times New Roman"/>
          <w:sz w:val="28"/>
          <w:szCs w:val="28"/>
        </w:rPr>
        <w:t>русско-говорящих</w:t>
      </w:r>
      <w:proofErr w:type="spellEnd"/>
      <w:r w:rsidR="00AC1B5C" w:rsidRPr="005908AC">
        <w:rPr>
          <w:rFonts w:ascii="Times New Roman" w:hAnsi="Times New Roman"/>
          <w:sz w:val="28"/>
          <w:szCs w:val="28"/>
        </w:rPr>
        <w:t xml:space="preserve">, сами терапевты, использующие эти приложения в работе, указывают на </w:t>
      </w:r>
      <w:proofErr w:type="gramStart"/>
      <w:r w:rsidRPr="005908AC">
        <w:rPr>
          <w:rFonts w:ascii="Times New Roman" w:hAnsi="Times New Roman"/>
          <w:sz w:val="28"/>
          <w:szCs w:val="28"/>
        </w:rPr>
        <w:t>недостаточн</w:t>
      </w:r>
      <w:r w:rsidR="00AC1B5C" w:rsidRPr="005908AC">
        <w:rPr>
          <w:rFonts w:ascii="Times New Roman" w:hAnsi="Times New Roman"/>
          <w:sz w:val="28"/>
          <w:szCs w:val="28"/>
        </w:rPr>
        <w:t>ую</w:t>
      </w:r>
      <w:proofErr w:type="gramEnd"/>
      <w:r w:rsidRPr="0059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8AC">
        <w:rPr>
          <w:rFonts w:ascii="Times New Roman" w:hAnsi="Times New Roman"/>
          <w:sz w:val="28"/>
          <w:szCs w:val="28"/>
        </w:rPr>
        <w:t>персонализаци</w:t>
      </w:r>
      <w:r w:rsidR="00AC1B5C" w:rsidRPr="005908AC">
        <w:rPr>
          <w:rFonts w:ascii="Times New Roman" w:hAnsi="Times New Roman"/>
          <w:sz w:val="28"/>
          <w:szCs w:val="28"/>
        </w:rPr>
        <w:t>ю</w:t>
      </w:r>
      <w:proofErr w:type="spellEnd"/>
      <w:r w:rsidRPr="005908AC">
        <w:rPr>
          <w:rFonts w:ascii="Times New Roman" w:hAnsi="Times New Roman"/>
          <w:sz w:val="28"/>
          <w:szCs w:val="28"/>
        </w:rPr>
        <w:t xml:space="preserve"> под нужды больного</w:t>
      </w:r>
      <w:r w:rsidR="00AC1B5C" w:rsidRPr="005908AC">
        <w:rPr>
          <w:rFonts w:ascii="Times New Roman" w:hAnsi="Times New Roman"/>
          <w:sz w:val="28"/>
          <w:szCs w:val="28"/>
        </w:rPr>
        <w:t xml:space="preserve">. </w:t>
      </w:r>
      <w:r w:rsidR="00AC1B5C" w:rsidRPr="005908AC">
        <w:rPr>
          <w:rFonts w:ascii="Times New Roman" w:hAnsi="Times New Roman"/>
          <w:sz w:val="28"/>
          <w:szCs w:val="28"/>
          <w:lang w:val="en-US"/>
        </w:rPr>
        <w:t>[3]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908AC">
        <w:rPr>
          <w:rFonts w:ascii="Times New Roman" w:hAnsi="Times New Roman"/>
          <w:b/>
          <w:sz w:val="28"/>
          <w:szCs w:val="28"/>
        </w:rPr>
        <w:t>Список</w:t>
      </w:r>
      <w:r w:rsidRPr="005908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908AC">
        <w:rPr>
          <w:rFonts w:ascii="Times New Roman" w:hAnsi="Times New Roman"/>
          <w:b/>
          <w:sz w:val="28"/>
          <w:szCs w:val="28"/>
        </w:rPr>
        <w:t>использованной</w:t>
      </w:r>
      <w:r w:rsidRPr="005908A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908AC">
        <w:rPr>
          <w:rFonts w:ascii="Times New Roman" w:hAnsi="Times New Roman"/>
          <w:b/>
          <w:sz w:val="28"/>
          <w:szCs w:val="28"/>
        </w:rPr>
        <w:t>литературы</w:t>
      </w:r>
      <w:r w:rsidRPr="005908AC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08AC">
        <w:rPr>
          <w:rFonts w:ascii="Times New Roman" w:hAnsi="Times New Roman"/>
          <w:sz w:val="28"/>
          <w:szCs w:val="28"/>
          <w:lang w:val="en-US"/>
        </w:rPr>
        <w:t xml:space="preserve">[1] American Speech-Language-Hearing Association. (2005). Language Pathologists Providing Clinical Services via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Telepractice</w:t>
      </w:r>
      <w:proofErr w:type="spellEnd"/>
      <w:r w:rsidRPr="005908AC">
        <w:rPr>
          <w:rFonts w:ascii="Times New Roman" w:hAnsi="Times New Roman"/>
          <w:sz w:val="28"/>
          <w:szCs w:val="28"/>
          <w:lang w:val="en-US"/>
        </w:rPr>
        <w:t>: Technical report.</w: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="00226A61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www.asha.org/policy</w:t>
        </w:r>
      </w:hyperlink>
    </w:p>
    <w:p w:rsidR="0071718A" w:rsidRPr="005908AC" w:rsidRDefault="0071718A" w:rsidP="00B910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08AC">
        <w:rPr>
          <w:rFonts w:ascii="Times New Roman" w:hAnsi="Times New Roman"/>
          <w:sz w:val="28"/>
          <w:szCs w:val="28"/>
          <w:lang w:val="en-US"/>
        </w:rPr>
        <w:t xml:space="preserve">[2] </w:t>
      </w:r>
      <w:proofErr w:type="spellStart"/>
      <w:r w:rsidR="00226A61" w:rsidRPr="005908AC">
        <w:rPr>
          <w:rFonts w:ascii="Times New Roman" w:hAnsi="Times New Roman"/>
          <w:sz w:val="28"/>
          <w:szCs w:val="28"/>
          <w:lang w:val="en-US"/>
        </w:rPr>
        <w:t>Nofia</w:t>
      </w:r>
      <w:proofErr w:type="spellEnd"/>
      <w:r w:rsidR="00226A61" w:rsidRPr="005908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26A61" w:rsidRPr="005908AC">
        <w:rPr>
          <w:rFonts w:ascii="Times New Roman" w:hAnsi="Times New Roman"/>
          <w:sz w:val="28"/>
          <w:szCs w:val="28"/>
          <w:lang w:val="en-US"/>
        </w:rPr>
        <w:t>Fridler</w:t>
      </w:r>
      <w:proofErr w:type="spellEnd"/>
      <w:r w:rsidR="00226A61" w:rsidRPr="005908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226A61" w:rsidRPr="005908AC">
        <w:rPr>
          <w:rFonts w:ascii="Times New Roman" w:hAnsi="Times New Roman"/>
          <w:sz w:val="28"/>
          <w:szCs w:val="28"/>
          <w:lang w:val="en-US"/>
        </w:rPr>
        <w:t>Keren</w:t>
      </w:r>
      <w:proofErr w:type="spellEnd"/>
      <w:r w:rsidR="00226A61" w:rsidRPr="005908AC">
        <w:rPr>
          <w:rFonts w:ascii="Times New Roman" w:hAnsi="Times New Roman"/>
          <w:sz w:val="28"/>
          <w:szCs w:val="28"/>
          <w:lang w:val="en-US"/>
        </w:rPr>
        <w:t xml:space="preserve"> Rosen and al. - </w:t>
      </w:r>
      <w:r w:rsidRPr="005908AC">
        <w:rPr>
          <w:rFonts w:ascii="Times New Roman" w:hAnsi="Times New Roman"/>
          <w:sz w:val="28"/>
          <w:szCs w:val="28"/>
          <w:lang w:val="en-US"/>
        </w:rPr>
        <w:t xml:space="preserve">Tele-Rehabilitation Therapy vs. Face-to-Face Therapy for Aphasic Patients -,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Gertner</w:t>
      </w:r>
      <w:proofErr w:type="spellEnd"/>
      <w:r w:rsidRPr="005908AC">
        <w:rPr>
          <w:rFonts w:ascii="Times New Roman" w:hAnsi="Times New Roman"/>
          <w:sz w:val="28"/>
          <w:szCs w:val="28"/>
          <w:lang w:val="en-US"/>
        </w:rPr>
        <w:t xml:space="preserve"> Institute for Epidemiology and Health Policy Research Ltd. Israel</w: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t>, 2012.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908AC">
        <w:rPr>
          <w:rFonts w:ascii="Times New Roman" w:hAnsi="Times New Roman"/>
          <w:sz w:val="28"/>
          <w:szCs w:val="28"/>
          <w:lang w:val="en-US"/>
        </w:rPr>
        <w:t xml:space="preserve">[3] </w:t>
      </w:r>
      <w:proofErr w:type="spellStart"/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Swathi</w:t>
      </w:r>
      <w:proofErr w:type="spellEnd"/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Kiran</w:t>
      </w:r>
      <w:proofErr w:type="spellEnd"/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Ph.D., CCC-SLP and al. - </w:t>
      </w:r>
      <w:r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Development of an Impairment-Based Individualized Treatment Workflow Using an </w:t>
      </w:r>
      <w:proofErr w:type="spellStart"/>
      <w:r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iPad</w:t>
      </w:r>
      <w:proofErr w:type="spellEnd"/>
      <w:r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-Based Software Platform -, Aphasia Research Laboratory, Boston University, </w:t>
      </w:r>
      <w:proofErr w:type="spellStart"/>
      <w:r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Sargent</w:t>
      </w:r>
      <w:proofErr w:type="spellEnd"/>
      <w:r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College, Boston, Massachusetts</w:t>
      </w:r>
      <w:r w:rsidR="00313FD3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, 2011</w:t>
      </w:r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[4] </w:t>
      </w:r>
      <w:proofErr w:type="spellStart"/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>Визель</w:t>
      </w:r>
      <w:proofErr w:type="spellEnd"/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 Т.Г. - Как вернуть речь. Москва, 1997.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[5] </w:t>
      </w:r>
      <w:proofErr w:type="spellStart"/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>Лурия</w:t>
      </w:r>
      <w:proofErr w:type="spellEnd"/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- Травматическая афазия. Москва, 1947</w:t>
      </w:r>
      <w:r w:rsidR="00226A61" w:rsidRPr="005908A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[6] </w:t>
      </w:r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Семенович А.В. - </w:t>
      </w:r>
      <w:r w:rsidR="00226A61" w:rsidRPr="005908AC">
        <w:rPr>
          <w:rFonts w:ascii="Times New Roman" w:hAnsi="Times New Roman"/>
          <w:color w:val="000000"/>
          <w:spacing w:val="4"/>
          <w:sz w:val="28"/>
          <w:szCs w:val="28"/>
        </w:rPr>
        <w:t>Нейропсихологическая коррекция в детском возрасте. Метод заме</w:t>
      </w:r>
      <w:r w:rsidR="00226A61" w:rsidRPr="005908AC">
        <w:rPr>
          <w:rFonts w:ascii="Times New Roman" w:hAnsi="Times New Roman"/>
          <w:color w:val="000000"/>
          <w:sz w:val="28"/>
          <w:szCs w:val="28"/>
        </w:rPr>
        <w:t>щающего онтогенеза: Учебное пособие.</w:t>
      </w:r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Москва, 2007.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[7] </w:t>
      </w:r>
      <w:r w:rsidR="00226A61" w:rsidRPr="005908AC">
        <w:rPr>
          <w:rFonts w:ascii="Times New Roman" w:eastAsia="Times New Roman" w:hAnsi="Times New Roman"/>
          <w:sz w:val="28"/>
          <w:szCs w:val="28"/>
          <w:lang w:eastAsia="ru-RU"/>
        </w:rPr>
        <w:t>Цветкова Л.С. - Нейропсихологическая реабилитация больных (Библиотека психолога). Москва, 2004.</w:t>
      </w:r>
    </w:p>
    <w:p w:rsidR="0071718A" w:rsidRPr="005908AC" w:rsidRDefault="0071718A" w:rsidP="00B910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[8] </w:t>
      </w:r>
      <w:hyperlink r:id="rId8" w:history="1"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avaya</w:t>
        </w:r>
        <w:proofErr w:type="spellEnd"/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usa</w:t>
        </w:r>
        <w:proofErr w:type="spellEnd"/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products</w:t>
        </w:r>
        <w:r w:rsidRPr="005908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59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8AC">
        <w:rPr>
          <w:rFonts w:ascii="Times New Roman" w:eastAsia="Times New Roman" w:hAnsi="Times New Roman"/>
          <w:sz w:val="28"/>
          <w:szCs w:val="28"/>
          <w:lang w:eastAsia="ru-RU"/>
        </w:rPr>
        <w:t>Дата первого обращения: 25.09.2015</w:t>
      </w:r>
    </w:p>
    <w:p w:rsidR="0071718A" w:rsidRPr="005908AC" w:rsidRDefault="00AC1B5C" w:rsidP="00B910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[9] </w:t>
      </w:r>
      <w:hyperlink r:id="rId9" w:history="1">
        <w:r w:rsidR="005036A6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036A6" w:rsidRPr="005908A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036A6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tactustherapy</w:t>
        </w:r>
        <w:proofErr w:type="spellEnd"/>
        <w:r w:rsidR="005036A6" w:rsidRPr="005908AC">
          <w:rPr>
            <w:rStyle w:val="a4"/>
            <w:rFonts w:ascii="Times New Roman" w:hAnsi="Times New Roman"/>
            <w:sz w:val="28"/>
            <w:szCs w:val="28"/>
          </w:rPr>
          <w:t>.</w:t>
        </w:r>
        <w:r w:rsidR="005036A6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5036A6" w:rsidRPr="005908AC">
          <w:rPr>
            <w:rStyle w:val="a4"/>
            <w:rFonts w:ascii="Times New Roman" w:hAnsi="Times New Roman"/>
            <w:sz w:val="28"/>
            <w:szCs w:val="28"/>
          </w:rPr>
          <w:t>/</w:t>
        </w:r>
        <w:r w:rsidR="005036A6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app</w:t>
        </w:r>
        <w:r w:rsidR="005036A6" w:rsidRPr="005908AC">
          <w:rPr>
            <w:rStyle w:val="a4"/>
            <w:rFonts w:ascii="Times New Roman" w:hAnsi="Times New Roman"/>
            <w:sz w:val="28"/>
            <w:szCs w:val="28"/>
          </w:rPr>
          <w:t>/</w:t>
        </w:r>
        <w:r w:rsidR="005036A6" w:rsidRPr="005908AC">
          <w:rPr>
            <w:rStyle w:val="a4"/>
            <w:rFonts w:ascii="Times New Roman" w:hAnsi="Times New Roman"/>
            <w:sz w:val="28"/>
            <w:szCs w:val="28"/>
            <w:lang w:val="en-US"/>
          </w:rPr>
          <w:t>language</w:t>
        </w:r>
        <w:r w:rsidR="005036A6" w:rsidRPr="005908AC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5036A6" w:rsidRPr="005908A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Tactus</w:t>
      </w:r>
      <w:proofErr w:type="spellEnd"/>
      <w:r w:rsidR="005908AC">
        <w:rPr>
          <w:rFonts w:ascii="Times New Roman" w:hAnsi="Times New Roman"/>
          <w:sz w:val="28"/>
          <w:szCs w:val="28"/>
        </w:rPr>
        <w:t xml:space="preserve"> Дата первого обращения: 10.10.2015</w:t>
      </w:r>
    </w:p>
    <w:p w:rsidR="00AC1B5C" w:rsidRPr="005908AC" w:rsidRDefault="00AC1B5C" w:rsidP="00B910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08AC">
        <w:rPr>
          <w:rFonts w:ascii="Times New Roman" w:hAnsi="Times New Roman"/>
          <w:sz w:val="28"/>
          <w:szCs w:val="28"/>
        </w:rPr>
        <w:t xml:space="preserve">[10] </w: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226A61" w:rsidRPr="005908AC">
        <w:rPr>
          <w:rFonts w:ascii="Times New Roman" w:hAnsi="Times New Roman"/>
          <w:sz w:val="28"/>
          <w:szCs w:val="28"/>
        </w:rPr>
        <w:instrText xml:space="preserve"> 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226A61" w:rsidRPr="005908AC">
        <w:rPr>
          <w:rFonts w:ascii="Times New Roman" w:hAnsi="Times New Roman"/>
          <w:sz w:val="28"/>
          <w:szCs w:val="28"/>
        </w:rPr>
        <w:instrText xml:space="preserve"> "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instrText>http</w:instrText>
      </w:r>
      <w:r w:rsidR="00226A61" w:rsidRPr="005908AC">
        <w:rPr>
          <w:rFonts w:ascii="Times New Roman" w:hAnsi="Times New Roman"/>
          <w:sz w:val="28"/>
          <w:szCs w:val="28"/>
        </w:rPr>
        <w:instrText>://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instrText>www</w:instrText>
      </w:r>
      <w:r w:rsidR="00226A61" w:rsidRPr="005908AC">
        <w:rPr>
          <w:rFonts w:ascii="Times New Roman" w:hAnsi="Times New Roman"/>
          <w:sz w:val="28"/>
          <w:szCs w:val="28"/>
        </w:rPr>
        <w:instrText>.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instrText>lumosity</w:instrText>
      </w:r>
      <w:r w:rsidR="00226A61" w:rsidRPr="005908AC">
        <w:rPr>
          <w:rFonts w:ascii="Times New Roman" w:hAnsi="Times New Roman"/>
          <w:sz w:val="28"/>
          <w:szCs w:val="28"/>
        </w:rPr>
        <w:instrText>.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instrText>com</w:instrText>
      </w:r>
      <w:r w:rsidR="00226A61" w:rsidRPr="005908AC">
        <w:rPr>
          <w:rFonts w:ascii="Times New Roman" w:hAnsi="Times New Roman"/>
          <w:sz w:val="28"/>
          <w:szCs w:val="28"/>
        </w:rPr>
        <w:instrText xml:space="preserve">/" </w:instrText>
      </w:r>
      <w:r w:rsidR="00226A61" w:rsidRPr="005908AC">
        <w:rPr>
          <w:rFonts w:ascii="Times New Roman" w:hAnsi="Times New Roman"/>
          <w:sz w:val="28"/>
          <w:szCs w:val="28"/>
          <w:lang w:val="en-US"/>
        </w:rPr>
      </w:r>
      <w:r w:rsidR="00226A61" w:rsidRPr="005908A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5036A6" w:rsidRPr="005908AC">
        <w:rPr>
          <w:rStyle w:val="a4"/>
          <w:rFonts w:ascii="Times New Roman" w:hAnsi="Times New Roman"/>
          <w:sz w:val="28"/>
          <w:szCs w:val="28"/>
          <w:lang w:val="en-US"/>
        </w:rPr>
        <w:t>http</w:t>
      </w:r>
      <w:r w:rsidR="005036A6" w:rsidRPr="005908AC">
        <w:rPr>
          <w:rStyle w:val="a4"/>
          <w:rFonts w:ascii="Times New Roman" w:hAnsi="Times New Roman"/>
          <w:sz w:val="28"/>
          <w:szCs w:val="28"/>
        </w:rPr>
        <w:t>://</w:t>
      </w:r>
      <w:r w:rsidR="005036A6" w:rsidRPr="005908AC">
        <w:rPr>
          <w:rStyle w:val="a4"/>
          <w:rFonts w:ascii="Times New Roman" w:hAnsi="Times New Roman"/>
          <w:sz w:val="28"/>
          <w:szCs w:val="28"/>
          <w:lang w:val="en-US"/>
        </w:rPr>
        <w:t>www</w:t>
      </w:r>
      <w:r w:rsidR="005036A6" w:rsidRPr="005908AC">
        <w:rPr>
          <w:rStyle w:val="a4"/>
          <w:rFonts w:ascii="Times New Roman" w:hAnsi="Times New Roman"/>
          <w:sz w:val="28"/>
          <w:szCs w:val="28"/>
        </w:rPr>
        <w:t>.</w:t>
      </w:r>
      <w:r w:rsidR="005036A6" w:rsidRPr="005908AC">
        <w:rPr>
          <w:rStyle w:val="a4"/>
          <w:rFonts w:ascii="Times New Roman" w:hAnsi="Times New Roman"/>
          <w:sz w:val="28"/>
          <w:szCs w:val="28"/>
          <w:lang w:val="en-US"/>
        </w:rPr>
        <w:t>lumosity</w:t>
      </w:r>
      <w:r w:rsidR="005036A6" w:rsidRPr="005908AC">
        <w:rPr>
          <w:rStyle w:val="a4"/>
          <w:rFonts w:ascii="Times New Roman" w:hAnsi="Times New Roman"/>
          <w:sz w:val="28"/>
          <w:szCs w:val="28"/>
        </w:rPr>
        <w:t>.</w:t>
      </w:r>
      <w:r w:rsidR="005036A6" w:rsidRPr="005908AC">
        <w:rPr>
          <w:rStyle w:val="a4"/>
          <w:rFonts w:ascii="Times New Roman" w:hAnsi="Times New Roman"/>
          <w:sz w:val="28"/>
          <w:szCs w:val="28"/>
          <w:lang w:val="en-US"/>
        </w:rPr>
        <w:t>com</w:t>
      </w:r>
      <w:r w:rsidR="005036A6" w:rsidRPr="005908AC">
        <w:rPr>
          <w:rStyle w:val="a4"/>
          <w:rFonts w:ascii="Times New Roman" w:hAnsi="Times New Roman"/>
          <w:sz w:val="28"/>
          <w:szCs w:val="28"/>
        </w:rPr>
        <w:t>/</w:t>
      </w:r>
      <w:r w:rsidR="00226A61" w:rsidRPr="005908A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036A6" w:rsidRPr="005908A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908AC">
        <w:rPr>
          <w:rFonts w:ascii="Times New Roman" w:hAnsi="Times New Roman"/>
          <w:sz w:val="28"/>
          <w:szCs w:val="28"/>
          <w:lang w:val="en-US"/>
        </w:rPr>
        <w:t>Lumosity</w:t>
      </w:r>
      <w:proofErr w:type="spellEnd"/>
      <w:r w:rsidR="005908AC">
        <w:rPr>
          <w:rFonts w:ascii="Times New Roman" w:hAnsi="Times New Roman"/>
          <w:sz w:val="28"/>
          <w:szCs w:val="28"/>
        </w:rPr>
        <w:t xml:space="preserve"> Дата первого обращения: 01.10.2015</w:t>
      </w:r>
    </w:p>
    <w:p w:rsidR="00B910E0" w:rsidRPr="005908AC" w:rsidRDefault="00B910E0" w:rsidP="00B910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910E0" w:rsidRPr="005908AC" w:rsidSect="00B910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02"/>
    <w:multiLevelType w:val="hybridMultilevel"/>
    <w:tmpl w:val="23B68A52"/>
    <w:lvl w:ilvl="0" w:tplc="D6CE3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3BEA"/>
    <w:multiLevelType w:val="hybridMultilevel"/>
    <w:tmpl w:val="79C4CD00"/>
    <w:lvl w:ilvl="0" w:tplc="99560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592"/>
    <w:multiLevelType w:val="hybridMultilevel"/>
    <w:tmpl w:val="05087582"/>
    <w:lvl w:ilvl="0" w:tplc="418E47F6">
      <w:start w:val="3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4EC1"/>
    <w:multiLevelType w:val="hybridMultilevel"/>
    <w:tmpl w:val="25EA00E0"/>
    <w:lvl w:ilvl="0" w:tplc="D6CE39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237FF"/>
    <w:multiLevelType w:val="hybridMultilevel"/>
    <w:tmpl w:val="BEFEA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C1688E"/>
    <w:multiLevelType w:val="hybridMultilevel"/>
    <w:tmpl w:val="A896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5C65"/>
    <w:multiLevelType w:val="multilevel"/>
    <w:tmpl w:val="8EC4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35E02"/>
    <w:multiLevelType w:val="multilevel"/>
    <w:tmpl w:val="565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4749E"/>
    <w:multiLevelType w:val="hybridMultilevel"/>
    <w:tmpl w:val="3CA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6751"/>
    <w:multiLevelType w:val="hybridMultilevel"/>
    <w:tmpl w:val="A49A44DC"/>
    <w:lvl w:ilvl="0" w:tplc="D6CE39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6A03C1E"/>
    <w:multiLevelType w:val="hybridMultilevel"/>
    <w:tmpl w:val="147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A0F33"/>
    <w:multiLevelType w:val="hybridMultilevel"/>
    <w:tmpl w:val="C5A49944"/>
    <w:lvl w:ilvl="0" w:tplc="D7E2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806A6"/>
    <w:multiLevelType w:val="hybridMultilevel"/>
    <w:tmpl w:val="948E7F70"/>
    <w:lvl w:ilvl="0" w:tplc="88884A78">
      <w:start w:val="1"/>
      <w:numFmt w:val="decimal"/>
      <w:lvlText w:val="%1)"/>
      <w:lvlJc w:val="left"/>
      <w:pPr>
        <w:ind w:left="1426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5D264779"/>
    <w:multiLevelType w:val="hybridMultilevel"/>
    <w:tmpl w:val="7D4EB412"/>
    <w:lvl w:ilvl="0" w:tplc="88884A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81CE1"/>
    <w:multiLevelType w:val="multilevel"/>
    <w:tmpl w:val="39D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62840"/>
    <w:multiLevelType w:val="hybridMultilevel"/>
    <w:tmpl w:val="463E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964F6"/>
    <w:multiLevelType w:val="hybridMultilevel"/>
    <w:tmpl w:val="EE4C7EFC"/>
    <w:lvl w:ilvl="0" w:tplc="99560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EEF"/>
    <w:multiLevelType w:val="hybridMultilevel"/>
    <w:tmpl w:val="D9D2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52968"/>
    <w:multiLevelType w:val="hybridMultilevel"/>
    <w:tmpl w:val="8CBC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F7996"/>
    <w:multiLevelType w:val="hybridMultilevel"/>
    <w:tmpl w:val="A2D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D205A"/>
    <w:multiLevelType w:val="hybridMultilevel"/>
    <w:tmpl w:val="C3AAD4B2"/>
    <w:lvl w:ilvl="0" w:tplc="3E20B8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A5643"/>
    <w:multiLevelType w:val="hybridMultilevel"/>
    <w:tmpl w:val="0714D2FE"/>
    <w:lvl w:ilvl="0" w:tplc="93989336">
      <w:start w:val="2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F4901"/>
    <w:multiLevelType w:val="hybridMultilevel"/>
    <w:tmpl w:val="D45A1F1C"/>
    <w:lvl w:ilvl="0" w:tplc="99560D3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18"/>
  </w:num>
  <w:num w:numId="11">
    <w:abstractNumId w:val="8"/>
  </w:num>
  <w:num w:numId="12">
    <w:abstractNumId w:val="19"/>
  </w:num>
  <w:num w:numId="13">
    <w:abstractNumId w:val="0"/>
  </w:num>
  <w:num w:numId="14">
    <w:abstractNumId w:val="4"/>
  </w:num>
  <w:num w:numId="15">
    <w:abstractNumId w:val="1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1"/>
  </w:num>
  <w:num w:numId="22">
    <w:abstractNumId w:val="21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F31"/>
    <w:rsid w:val="00025EBF"/>
    <w:rsid w:val="00073488"/>
    <w:rsid w:val="001F335A"/>
    <w:rsid w:val="00226A61"/>
    <w:rsid w:val="002C2A90"/>
    <w:rsid w:val="00313FD3"/>
    <w:rsid w:val="003216FA"/>
    <w:rsid w:val="0037702C"/>
    <w:rsid w:val="003F2690"/>
    <w:rsid w:val="004017B2"/>
    <w:rsid w:val="004C3A31"/>
    <w:rsid w:val="005036A6"/>
    <w:rsid w:val="005218AB"/>
    <w:rsid w:val="00552584"/>
    <w:rsid w:val="005908AC"/>
    <w:rsid w:val="005A0654"/>
    <w:rsid w:val="005C1FD6"/>
    <w:rsid w:val="005D6F31"/>
    <w:rsid w:val="006271F2"/>
    <w:rsid w:val="0064699D"/>
    <w:rsid w:val="006E2984"/>
    <w:rsid w:val="006F7354"/>
    <w:rsid w:val="0071718A"/>
    <w:rsid w:val="00745F00"/>
    <w:rsid w:val="00756C39"/>
    <w:rsid w:val="00776256"/>
    <w:rsid w:val="007C14D0"/>
    <w:rsid w:val="007D45A9"/>
    <w:rsid w:val="00870C0A"/>
    <w:rsid w:val="00943C6E"/>
    <w:rsid w:val="00953155"/>
    <w:rsid w:val="00967598"/>
    <w:rsid w:val="00995DA9"/>
    <w:rsid w:val="00A53848"/>
    <w:rsid w:val="00AC1B5C"/>
    <w:rsid w:val="00B910E0"/>
    <w:rsid w:val="00CA4185"/>
    <w:rsid w:val="00CF71A7"/>
    <w:rsid w:val="00D42999"/>
    <w:rsid w:val="00DA2605"/>
    <w:rsid w:val="00DB1BB2"/>
    <w:rsid w:val="00ED1CEF"/>
    <w:rsid w:val="00F2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8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ya.com/usa/produ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a.org/polic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oli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vaya.com/usa/produc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ctustherapy.com/app/langu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</dc:creator>
  <cp:lastModifiedBy>Masyavka</cp:lastModifiedBy>
  <cp:revision>7</cp:revision>
  <cp:lastPrinted>2015-02-02T18:28:00Z</cp:lastPrinted>
  <dcterms:created xsi:type="dcterms:W3CDTF">2015-12-22T21:44:00Z</dcterms:created>
  <dcterms:modified xsi:type="dcterms:W3CDTF">2015-12-24T10:52:00Z</dcterms:modified>
</cp:coreProperties>
</file>